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7D24" w:rsidRDefault="005D78D5">
      <w:pPr>
        <w:jc w:val="center"/>
      </w:pPr>
      <w:r>
        <w:t>Davis Joint Unified School District</w:t>
      </w:r>
    </w:p>
    <w:p w:rsidR="00BD7D24" w:rsidRDefault="005D78D5">
      <w:pPr>
        <w:jc w:val="center"/>
        <w:rPr>
          <w:b/>
          <w:sz w:val="44"/>
          <w:szCs w:val="44"/>
        </w:rPr>
      </w:pPr>
      <w:bookmarkStart w:id="0" w:name="_gjdgxs" w:colFirst="0" w:colLast="0"/>
      <w:bookmarkEnd w:id="0"/>
      <w:r>
        <w:rPr>
          <w:b/>
          <w:sz w:val="44"/>
          <w:szCs w:val="44"/>
        </w:rPr>
        <w:t>Comité Consejero de Estudiantes Aprendices de Ingles</w:t>
      </w:r>
    </w:p>
    <w:p w:rsidR="00BD7D24" w:rsidRDefault="005D78D5">
      <w:pPr>
        <w:jc w:val="center"/>
        <w:rPr>
          <w:b/>
          <w:sz w:val="44"/>
          <w:szCs w:val="44"/>
        </w:rPr>
      </w:pPr>
      <w:r>
        <w:rPr>
          <w:b/>
          <w:sz w:val="44"/>
          <w:szCs w:val="44"/>
        </w:rPr>
        <w:t>(ELAC)</w:t>
      </w:r>
      <w:r w:rsidR="009E18CA">
        <w:rPr>
          <w:b/>
          <w:sz w:val="44"/>
          <w:szCs w:val="44"/>
        </w:rPr>
        <w:t xml:space="preserve"> Notas del acta de la reunion</w:t>
      </w:r>
    </w:p>
    <w:p w:rsidR="00BD7D24" w:rsidRDefault="005D78D5">
      <w:pPr>
        <w:jc w:val="center"/>
        <w:rPr>
          <w:b/>
          <w:sz w:val="44"/>
          <w:szCs w:val="44"/>
        </w:rPr>
      </w:pPr>
      <w:r>
        <w:rPr>
          <w:b/>
          <w:sz w:val="44"/>
          <w:szCs w:val="44"/>
        </w:rPr>
        <w:t xml:space="preserve">Escuela:  </w:t>
      </w:r>
      <w:r w:rsidR="004D339F">
        <w:rPr>
          <w:b/>
          <w:bCs/>
          <w:sz w:val="44"/>
          <w:szCs w:val="44"/>
        </w:rPr>
        <w:t>César Chávez Elementary</w:t>
      </w:r>
    </w:p>
    <w:p w:rsidR="00BD7D24" w:rsidRDefault="00BD7D24">
      <w:pPr>
        <w:jc w:val="center"/>
        <w:rPr>
          <w:b/>
          <w:sz w:val="32"/>
          <w:szCs w:val="32"/>
        </w:rPr>
      </w:pPr>
    </w:p>
    <w:tbl>
      <w:tblPr>
        <w:tblStyle w:val="a"/>
        <w:tblW w:w="918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2826"/>
        <w:gridCol w:w="2574"/>
      </w:tblGrid>
      <w:tr w:rsidR="00BD7D24">
        <w:tc>
          <w:tcPr>
            <w:tcW w:w="3780" w:type="dxa"/>
            <w:tcBorders>
              <w:bottom w:val="single" w:sz="12" w:space="0" w:color="000000"/>
            </w:tcBorders>
            <w:shd w:val="clear" w:color="auto" w:fill="F2DCDB"/>
            <w:vAlign w:val="center"/>
          </w:tcPr>
          <w:p w:rsidR="00BD7D24" w:rsidRDefault="005D78D5">
            <w:pPr>
              <w:jc w:val="center"/>
              <w:rPr>
                <w:b/>
                <w:sz w:val="28"/>
                <w:szCs w:val="28"/>
              </w:rPr>
            </w:pPr>
            <w:r>
              <w:rPr>
                <w:b/>
                <w:sz w:val="28"/>
                <w:szCs w:val="28"/>
              </w:rPr>
              <w:t>Fecha:</w:t>
            </w:r>
          </w:p>
        </w:tc>
        <w:tc>
          <w:tcPr>
            <w:tcW w:w="2826" w:type="dxa"/>
            <w:tcBorders>
              <w:bottom w:val="single" w:sz="12" w:space="0" w:color="000000"/>
            </w:tcBorders>
            <w:shd w:val="clear" w:color="auto" w:fill="F2DCDB"/>
            <w:vAlign w:val="center"/>
          </w:tcPr>
          <w:p w:rsidR="00BD7D24" w:rsidRDefault="005D78D5">
            <w:pPr>
              <w:jc w:val="center"/>
              <w:rPr>
                <w:b/>
                <w:sz w:val="28"/>
                <w:szCs w:val="28"/>
              </w:rPr>
            </w:pPr>
            <w:r>
              <w:rPr>
                <w:b/>
                <w:sz w:val="28"/>
                <w:szCs w:val="28"/>
              </w:rPr>
              <w:t>Hora:</w:t>
            </w:r>
          </w:p>
        </w:tc>
        <w:tc>
          <w:tcPr>
            <w:tcW w:w="2574" w:type="dxa"/>
            <w:tcBorders>
              <w:bottom w:val="single" w:sz="12" w:space="0" w:color="000000"/>
            </w:tcBorders>
            <w:shd w:val="clear" w:color="auto" w:fill="F2DCDB"/>
            <w:vAlign w:val="center"/>
          </w:tcPr>
          <w:p w:rsidR="00BD7D24" w:rsidRDefault="005D78D5">
            <w:pPr>
              <w:jc w:val="center"/>
              <w:rPr>
                <w:b/>
                <w:sz w:val="28"/>
                <w:szCs w:val="28"/>
              </w:rPr>
            </w:pPr>
            <w:r>
              <w:rPr>
                <w:b/>
                <w:sz w:val="28"/>
                <w:szCs w:val="28"/>
              </w:rPr>
              <w:t>Cuenta de Padres:</w:t>
            </w:r>
          </w:p>
        </w:tc>
      </w:tr>
      <w:tr w:rsidR="00BD7D24" w:rsidTr="00CC5F04">
        <w:tc>
          <w:tcPr>
            <w:tcW w:w="3780" w:type="dxa"/>
            <w:tcBorders>
              <w:top w:val="single" w:sz="12" w:space="0" w:color="000000"/>
              <w:bottom w:val="single" w:sz="12" w:space="0" w:color="000000"/>
            </w:tcBorders>
            <w:vAlign w:val="center"/>
          </w:tcPr>
          <w:p w:rsidR="00BD7D24" w:rsidRDefault="004D339F">
            <w:pPr>
              <w:jc w:val="center"/>
              <w:rPr>
                <w:sz w:val="28"/>
                <w:szCs w:val="28"/>
              </w:rPr>
            </w:pPr>
            <w:r>
              <w:rPr>
                <w:sz w:val="28"/>
                <w:szCs w:val="28"/>
              </w:rPr>
              <w:t>6 de octubre, 2020</w:t>
            </w:r>
          </w:p>
        </w:tc>
        <w:tc>
          <w:tcPr>
            <w:tcW w:w="2826" w:type="dxa"/>
            <w:tcBorders>
              <w:top w:val="single" w:sz="12" w:space="0" w:color="000000"/>
              <w:bottom w:val="single" w:sz="12" w:space="0" w:color="000000"/>
            </w:tcBorders>
            <w:vAlign w:val="center"/>
          </w:tcPr>
          <w:p w:rsidR="00BD7D24" w:rsidRDefault="005D78D5">
            <w:pPr>
              <w:jc w:val="center"/>
              <w:rPr>
                <w:sz w:val="28"/>
                <w:szCs w:val="28"/>
              </w:rPr>
            </w:pPr>
            <w:r>
              <w:rPr>
                <w:sz w:val="28"/>
                <w:szCs w:val="28"/>
              </w:rPr>
              <w:t>6:00 p.m. – 7:30 p.m.</w:t>
            </w:r>
          </w:p>
        </w:tc>
        <w:tc>
          <w:tcPr>
            <w:tcW w:w="2574" w:type="dxa"/>
            <w:tcBorders>
              <w:top w:val="single" w:sz="12" w:space="0" w:color="000000"/>
              <w:bottom w:val="single" w:sz="12" w:space="0" w:color="000000"/>
            </w:tcBorders>
            <w:vAlign w:val="center"/>
          </w:tcPr>
          <w:p w:rsidR="00BD7D24" w:rsidRDefault="009E18CA">
            <w:pPr>
              <w:jc w:val="center"/>
              <w:rPr>
                <w:sz w:val="28"/>
                <w:szCs w:val="28"/>
              </w:rPr>
            </w:pPr>
            <w:r>
              <w:rPr>
                <w:sz w:val="28"/>
                <w:szCs w:val="28"/>
              </w:rPr>
              <w:t>7</w:t>
            </w:r>
            <w:bookmarkStart w:id="1" w:name="_GoBack"/>
            <w:bookmarkEnd w:id="1"/>
          </w:p>
        </w:tc>
      </w:tr>
      <w:tr w:rsidR="00CC5F04" w:rsidRPr="00CC5F04" w:rsidTr="00767A1A">
        <w:tc>
          <w:tcPr>
            <w:tcW w:w="9180" w:type="dxa"/>
            <w:gridSpan w:val="3"/>
            <w:tcBorders>
              <w:top w:val="single" w:sz="12" w:space="0" w:color="000000"/>
            </w:tcBorders>
            <w:vAlign w:val="center"/>
          </w:tcPr>
          <w:p w:rsidR="00CC5F04" w:rsidRPr="00CC5F04" w:rsidRDefault="00CC5F04" w:rsidP="00CC5F04">
            <w:pPr>
              <w:jc w:val="center"/>
              <w:rPr>
                <w:sz w:val="28"/>
                <w:szCs w:val="28"/>
                <w:lang w:val="es-CU"/>
              </w:rPr>
            </w:pPr>
            <w:r w:rsidRPr="00CC5F04">
              <w:rPr>
                <w:sz w:val="20"/>
                <w:szCs w:val="20"/>
                <w:lang w:val="es-CU"/>
              </w:rPr>
              <w:t>Enlace de Zo</w:t>
            </w:r>
            <w:r>
              <w:rPr>
                <w:sz w:val="20"/>
                <w:szCs w:val="20"/>
                <w:lang w:val="es-CU"/>
              </w:rPr>
              <w:t>om (junta virtual)</w:t>
            </w:r>
            <w:r w:rsidRPr="00CC5F04">
              <w:rPr>
                <w:sz w:val="20"/>
                <w:szCs w:val="20"/>
                <w:lang w:val="es-CU"/>
              </w:rPr>
              <w:t>:</w:t>
            </w:r>
            <w:r w:rsidRPr="00CC5F04">
              <w:rPr>
                <w:sz w:val="28"/>
                <w:szCs w:val="28"/>
                <w:lang w:val="es-CU"/>
              </w:rPr>
              <w:t xml:space="preserve"> </w:t>
            </w:r>
            <w:hyperlink r:id="rId7" w:history="1">
              <w:r w:rsidRPr="00CC5F04">
                <w:rPr>
                  <w:rStyle w:val="Hyperlink"/>
                  <w:sz w:val="20"/>
                  <w:szCs w:val="20"/>
                  <w:lang w:val="es-CU"/>
                </w:rPr>
                <w:t>https://djusd-net.zoom.us/j/87888966491?pwd=aXNyZ2c2YU9ORVBjdzY3dGEwTzRUZz09</w:t>
              </w:r>
            </w:hyperlink>
          </w:p>
          <w:p w:rsidR="00CC5F04" w:rsidRPr="00CC5F04" w:rsidRDefault="00CC5F04">
            <w:pPr>
              <w:jc w:val="center"/>
              <w:rPr>
                <w:sz w:val="28"/>
                <w:szCs w:val="28"/>
                <w:lang w:val="es-CU"/>
              </w:rPr>
            </w:pPr>
          </w:p>
        </w:tc>
      </w:tr>
    </w:tbl>
    <w:p w:rsidR="00BD7D24" w:rsidRPr="00CC5F04" w:rsidRDefault="00BD7D24">
      <w:pPr>
        <w:ind w:firstLine="720"/>
        <w:rPr>
          <w:lang w:val="es-CU"/>
        </w:rPr>
      </w:pPr>
    </w:p>
    <w:p w:rsidR="00BD7D24" w:rsidRPr="00CC5F04" w:rsidRDefault="00BD7D24">
      <w:pPr>
        <w:rPr>
          <w:lang w:val="es-CU"/>
        </w:rPr>
      </w:pPr>
    </w:p>
    <w:tbl>
      <w:tblPr>
        <w:tblStyle w:val="a0"/>
        <w:tblW w:w="6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
        <w:gridCol w:w="5724"/>
      </w:tblGrid>
      <w:tr w:rsidR="00BD7D24">
        <w:trPr>
          <w:jc w:val="center"/>
        </w:trPr>
        <w:tc>
          <w:tcPr>
            <w:tcW w:w="6228" w:type="dxa"/>
            <w:gridSpan w:val="2"/>
            <w:tcBorders>
              <w:top w:val="single" w:sz="4" w:space="0" w:color="000000"/>
              <w:left w:val="single" w:sz="4" w:space="0" w:color="000000"/>
              <w:bottom w:val="single" w:sz="12" w:space="0" w:color="000000"/>
              <w:right w:val="single" w:sz="4" w:space="0" w:color="000000"/>
            </w:tcBorders>
            <w:shd w:val="clear" w:color="auto" w:fill="F2DCDB"/>
          </w:tcPr>
          <w:p w:rsidR="00BD7D24" w:rsidRDefault="005D78D5">
            <w:pPr>
              <w:jc w:val="center"/>
              <w:rPr>
                <w:b/>
                <w:sz w:val="32"/>
                <w:szCs w:val="32"/>
              </w:rPr>
            </w:pPr>
            <w:r>
              <w:rPr>
                <w:b/>
                <w:sz w:val="32"/>
                <w:szCs w:val="32"/>
              </w:rPr>
              <w:t>Orden del Día</w:t>
            </w:r>
          </w:p>
        </w:tc>
      </w:tr>
      <w:tr w:rsidR="00BD7D24">
        <w:trPr>
          <w:jc w:val="center"/>
        </w:trPr>
        <w:tc>
          <w:tcPr>
            <w:tcW w:w="504" w:type="dxa"/>
            <w:tcBorders>
              <w:top w:val="single" w:sz="12" w:space="0" w:color="000000"/>
            </w:tcBorders>
            <w:vAlign w:val="center"/>
          </w:tcPr>
          <w:p w:rsidR="00BD7D24" w:rsidRDefault="005D78D5">
            <w:pPr>
              <w:jc w:val="center"/>
            </w:pPr>
            <w:r>
              <w:t>1</w:t>
            </w:r>
          </w:p>
        </w:tc>
        <w:tc>
          <w:tcPr>
            <w:tcW w:w="5724" w:type="dxa"/>
            <w:tcBorders>
              <w:top w:val="single" w:sz="12" w:space="0" w:color="000000"/>
            </w:tcBorders>
          </w:tcPr>
          <w:p w:rsidR="00BD7D24" w:rsidRDefault="005D78D5">
            <w:r>
              <w:t>Bienvenida y Presentaciones</w:t>
            </w:r>
          </w:p>
        </w:tc>
      </w:tr>
      <w:tr w:rsidR="004F593D">
        <w:trPr>
          <w:jc w:val="center"/>
        </w:trPr>
        <w:tc>
          <w:tcPr>
            <w:tcW w:w="504" w:type="dxa"/>
            <w:vAlign w:val="center"/>
          </w:tcPr>
          <w:p w:rsidR="004F593D" w:rsidRDefault="004F593D">
            <w:pPr>
              <w:jc w:val="center"/>
            </w:pPr>
            <w:r>
              <w:t>2</w:t>
            </w:r>
          </w:p>
        </w:tc>
        <w:tc>
          <w:tcPr>
            <w:tcW w:w="5724" w:type="dxa"/>
          </w:tcPr>
          <w:p w:rsidR="004F593D" w:rsidRPr="004F593D" w:rsidRDefault="004F593D">
            <w:r w:rsidRPr="004F593D">
              <w:rPr>
                <w:shd w:val="clear" w:color="auto" w:fill="FFFFFF"/>
              </w:rPr>
              <w:t>Comentario público</w:t>
            </w:r>
          </w:p>
        </w:tc>
      </w:tr>
      <w:tr w:rsidR="00BD7D24">
        <w:trPr>
          <w:jc w:val="center"/>
        </w:trPr>
        <w:tc>
          <w:tcPr>
            <w:tcW w:w="504" w:type="dxa"/>
            <w:vAlign w:val="center"/>
          </w:tcPr>
          <w:p w:rsidR="00BD7D24" w:rsidRDefault="004F593D">
            <w:pPr>
              <w:jc w:val="center"/>
            </w:pPr>
            <w:r>
              <w:t>3</w:t>
            </w:r>
          </w:p>
        </w:tc>
        <w:tc>
          <w:tcPr>
            <w:tcW w:w="5724" w:type="dxa"/>
          </w:tcPr>
          <w:p w:rsidR="00BD7D24" w:rsidRDefault="005D78D5">
            <w:r>
              <w:t>Aprobación del acta de la reunión anterior</w:t>
            </w:r>
          </w:p>
        </w:tc>
      </w:tr>
      <w:tr w:rsidR="004D339F" w:rsidRPr="004D339F">
        <w:trPr>
          <w:jc w:val="center"/>
        </w:trPr>
        <w:tc>
          <w:tcPr>
            <w:tcW w:w="504" w:type="dxa"/>
            <w:vAlign w:val="center"/>
          </w:tcPr>
          <w:p w:rsidR="004D339F" w:rsidRDefault="004F593D" w:rsidP="004D339F">
            <w:pPr>
              <w:jc w:val="center"/>
            </w:pPr>
            <w:r>
              <w:t>4</w:t>
            </w:r>
          </w:p>
        </w:tc>
        <w:tc>
          <w:tcPr>
            <w:tcW w:w="5724" w:type="dxa"/>
          </w:tcPr>
          <w:p w:rsidR="004D339F" w:rsidRPr="004D339F" w:rsidRDefault="004D339F" w:rsidP="004D339F">
            <w:pPr>
              <w:rPr>
                <w:lang w:val="es-CU"/>
              </w:rPr>
            </w:pPr>
            <w:r w:rsidRPr="004D339F">
              <w:rPr>
                <w:shd w:val="clear" w:color="auto" w:fill="FFFFFF"/>
              </w:rPr>
              <w:t>Explicación de los comités ELAC y DELAC</w:t>
            </w:r>
          </w:p>
        </w:tc>
      </w:tr>
      <w:tr w:rsidR="004D339F">
        <w:trPr>
          <w:jc w:val="center"/>
        </w:trPr>
        <w:tc>
          <w:tcPr>
            <w:tcW w:w="504" w:type="dxa"/>
            <w:vAlign w:val="center"/>
          </w:tcPr>
          <w:p w:rsidR="004D339F" w:rsidRDefault="004F593D" w:rsidP="004D339F">
            <w:pPr>
              <w:jc w:val="center"/>
            </w:pPr>
            <w:r>
              <w:t>5</w:t>
            </w:r>
          </w:p>
        </w:tc>
        <w:tc>
          <w:tcPr>
            <w:tcW w:w="5724" w:type="dxa"/>
          </w:tcPr>
          <w:p w:rsidR="004D339F" w:rsidRPr="004D339F" w:rsidRDefault="004D339F" w:rsidP="004D339F">
            <w:r w:rsidRPr="004D339F">
              <w:rPr>
                <w:shd w:val="clear" w:color="auto" w:fill="FFFFFF"/>
              </w:rPr>
              <w:t>Nominación de Candidatos</w:t>
            </w:r>
          </w:p>
        </w:tc>
      </w:tr>
      <w:tr w:rsidR="004D339F">
        <w:trPr>
          <w:jc w:val="center"/>
        </w:trPr>
        <w:tc>
          <w:tcPr>
            <w:tcW w:w="504" w:type="dxa"/>
            <w:vAlign w:val="center"/>
          </w:tcPr>
          <w:p w:rsidR="004D339F" w:rsidRDefault="004F593D" w:rsidP="004D339F">
            <w:pPr>
              <w:jc w:val="center"/>
            </w:pPr>
            <w:r>
              <w:t>6</w:t>
            </w:r>
          </w:p>
        </w:tc>
        <w:tc>
          <w:tcPr>
            <w:tcW w:w="5724" w:type="dxa"/>
          </w:tcPr>
          <w:p w:rsidR="004D339F" w:rsidRPr="004D339F" w:rsidRDefault="004D339F" w:rsidP="004D339F">
            <w:r w:rsidRPr="004D339F">
              <w:rPr>
                <w:shd w:val="clear" w:color="auto" w:fill="FFFFFF"/>
              </w:rPr>
              <w:t>Informe sobre las pruebas de ELPAC</w:t>
            </w:r>
          </w:p>
        </w:tc>
      </w:tr>
      <w:tr w:rsidR="004D339F">
        <w:trPr>
          <w:jc w:val="center"/>
        </w:trPr>
        <w:tc>
          <w:tcPr>
            <w:tcW w:w="504" w:type="dxa"/>
            <w:vAlign w:val="center"/>
          </w:tcPr>
          <w:p w:rsidR="004D339F" w:rsidRDefault="004F593D" w:rsidP="004D339F">
            <w:pPr>
              <w:jc w:val="center"/>
            </w:pPr>
            <w:r>
              <w:t>7</w:t>
            </w:r>
          </w:p>
        </w:tc>
        <w:tc>
          <w:tcPr>
            <w:tcW w:w="5724" w:type="dxa"/>
          </w:tcPr>
          <w:p w:rsidR="004D339F" w:rsidRPr="004D339F" w:rsidRDefault="004D339F" w:rsidP="004D339F">
            <w:r w:rsidRPr="004D339F">
              <w:rPr>
                <w:shd w:val="clear" w:color="auto" w:fill="FFFFFF"/>
              </w:rPr>
              <w:t>Programa EL de aprendizaje a distancia en Chávez este año</w:t>
            </w:r>
          </w:p>
        </w:tc>
      </w:tr>
      <w:tr w:rsidR="004D339F">
        <w:trPr>
          <w:jc w:val="center"/>
        </w:trPr>
        <w:tc>
          <w:tcPr>
            <w:tcW w:w="504" w:type="dxa"/>
            <w:vAlign w:val="center"/>
          </w:tcPr>
          <w:p w:rsidR="004D339F" w:rsidRDefault="004F593D" w:rsidP="004D339F">
            <w:pPr>
              <w:jc w:val="center"/>
            </w:pPr>
            <w:r>
              <w:t>8</w:t>
            </w:r>
          </w:p>
        </w:tc>
        <w:tc>
          <w:tcPr>
            <w:tcW w:w="5724" w:type="dxa"/>
          </w:tcPr>
          <w:p w:rsidR="004D339F" w:rsidRPr="004D339F" w:rsidRDefault="004D339F" w:rsidP="004D339F">
            <w:r w:rsidRPr="004D339F">
              <w:rPr>
                <w:shd w:val="clear" w:color="auto" w:fill="FFFFFF"/>
              </w:rPr>
              <w:t>Preguntas/discusión</w:t>
            </w:r>
          </w:p>
        </w:tc>
      </w:tr>
      <w:tr w:rsidR="004D339F">
        <w:trPr>
          <w:jc w:val="center"/>
        </w:trPr>
        <w:tc>
          <w:tcPr>
            <w:tcW w:w="504" w:type="dxa"/>
            <w:vAlign w:val="center"/>
          </w:tcPr>
          <w:p w:rsidR="004D339F" w:rsidRDefault="004F593D" w:rsidP="004D339F">
            <w:pPr>
              <w:jc w:val="center"/>
            </w:pPr>
            <w:r>
              <w:t>9</w:t>
            </w:r>
          </w:p>
        </w:tc>
        <w:tc>
          <w:tcPr>
            <w:tcW w:w="5724" w:type="dxa"/>
          </w:tcPr>
          <w:p w:rsidR="004D339F" w:rsidRDefault="004D339F" w:rsidP="004D339F">
            <w:r>
              <w:t>El aplazamiento</w:t>
            </w:r>
          </w:p>
        </w:tc>
      </w:tr>
    </w:tbl>
    <w:p w:rsidR="00BD7D24" w:rsidRDefault="00BD7D24"/>
    <w:p w:rsidR="00BD7D24" w:rsidRDefault="00BD7D24">
      <w:pPr>
        <w:jc w:val="cente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8460"/>
        <w:gridCol w:w="2088"/>
      </w:tblGrid>
      <w:tr w:rsidR="00BD7D24">
        <w:tc>
          <w:tcPr>
            <w:tcW w:w="8928" w:type="dxa"/>
            <w:gridSpan w:val="2"/>
            <w:tcBorders>
              <w:top w:val="single" w:sz="4" w:space="0" w:color="000000"/>
              <w:left w:val="single" w:sz="4" w:space="0" w:color="000000"/>
              <w:bottom w:val="single" w:sz="12" w:space="0" w:color="000000"/>
              <w:right w:val="nil"/>
            </w:tcBorders>
            <w:shd w:val="clear" w:color="auto" w:fill="F2DCDB"/>
            <w:vAlign w:val="center"/>
          </w:tcPr>
          <w:p w:rsidR="00BD7D24" w:rsidRDefault="005D78D5">
            <w:pPr>
              <w:rPr>
                <w:b/>
                <w:sz w:val="32"/>
                <w:szCs w:val="32"/>
              </w:rPr>
            </w:pPr>
            <w:r>
              <w:rPr>
                <w:b/>
                <w:sz w:val="32"/>
                <w:szCs w:val="32"/>
              </w:rPr>
              <w:t>Articulos de Orden del dia, Discusiones y Acciones</w:t>
            </w:r>
          </w:p>
        </w:tc>
        <w:tc>
          <w:tcPr>
            <w:tcW w:w="2088" w:type="dxa"/>
            <w:tcBorders>
              <w:top w:val="single" w:sz="4" w:space="0" w:color="000000"/>
              <w:left w:val="nil"/>
              <w:bottom w:val="single" w:sz="12" w:space="0" w:color="000000"/>
              <w:right w:val="single" w:sz="4" w:space="0" w:color="000000"/>
            </w:tcBorders>
            <w:shd w:val="clear" w:color="auto" w:fill="F2DCDB"/>
            <w:vAlign w:val="center"/>
          </w:tcPr>
          <w:p w:rsidR="00BD7D24" w:rsidRDefault="005D78D5">
            <w:pPr>
              <w:rPr>
                <w:b/>
                <w:sz w:val="20"/>
                <w:szCs w:val="20"/>
              </w:rPr>
            </w:pPr>
            <w:r>
              <w:rPr>
                <w:b/>
                <w:sz w:val="20"/>
                <w:szCs w:val="20"/>
              </w:rPr>
              <w:t>Presentador(a):</w:t>
            </w:r>
          </w:p>
        </w:tc>
      </w:tr>
      <w:tr w:rsidR="00BD7D24">
        <w:tc>
          <w:tcPr>
            <w:tcW w:w="468" w:type="dxa"/>
            <w:tcBorders>
              <w:top w:val="single" w:sz="12" w:space="0" w:color="000000"/>
            </w:tcBorders>
          </w:tcPr>
          <w:p w:rsidR="00BD7D24" w:rsidRDefault="005D78D5">
            <w:pPr>
              <w:jc w:val="center"/>
            </w:pPr>
            <w:r>
              <w:t>1</w:t>
            </w:r>
          </w:p>
        </w:tc>
        <w:tc>
          <w:tcPr>
            <w:tcW w:w="8460" w:type="dxa"/>
            <w:tcBorders>
              <w:top w:val="single" w:sz="12" w:space="0" w:color="000000"/>
            </w:tcBorders>
          </w:tcPr>
          <w:p w:rsidR="00BD7D24" w:rsidRPr="004F593D" w:rsidRDefault="005D78D5">
            <w:pPr>
              <w:rPr>
                <w:sz w:val="22"/>
                <w:szCs w:val="22"/>
              </w:rPr>
            </w:pPr>
            <w:r w:rsidRPr="004F593D">
              <w:rPr>
                <w:b/>
                <w:sz w:val="22"/>
                <w:szCs w:val="22"/>
              </w:rPr>
              <w:t>Bienvenida y Presentaciones</w:t>
            </w:r>
            <w:r w:rsidR="004F593D" w:rsidRPr="004F593D">
              <w:rPr>
                <w:b/>
                <w:sz w:val="22"/>
                <w:szCs w:val="22"/>
              </w:rPr>
              <w:t>:</w:t>
            </w:r>
            <w:r w:rsidR="004F593D" w:rsidRPr="004F593D">
              <w:rPr>
                <w:sz w:val="22"/>
                <w:szCs w:val="22"/>
              </w:rPr>
              <w:t xml:space="preserve"> </w:t>
            </w:r>
            <w:r w:rsidR="004F593D" w:rsidRPr="004F593D">
              <w:rPr>
                <w:sz w:val="22"/>
                <w:szCs w:val="22"/>
                <w:shd w:val="clear" w:color="auto" w:fill="FFFFFF"/>
              </w:rPr>
              <w:t>Sra. Dunn dio la bienvenida a todos; como parte de las presentaciones, invitó a los participantes a compartir un recuerdo de su experiencia elemental.</w:t>
            </w:r>
          </w:p>
        </w:tc>
        <w:tc>
          <w:tcPr>
            <w:tcW w:w="2088" w:type="dxa"/>
            <w:tcBorders>
              <w:top w:val="single" w:sz="12" w:space="0" w:color="000000"/>
            </w:tcBorders>
          </w:tcPr>
          <w:p w:rsidR="00BD7D24" w:rsidRDefault="004F593D">
            <w:r>
              <w:t>Sra. Dunn</w:t>
            </w:r>
          </w:p>
        </w:tc>
      </w:tr>
      <w:tr w:rsidR="00BD7D24">
        <w:tc>
          <w:tcPr>
            <w:tcW w:w="468" w:type="dxa"/>
          </w:tcPr>
          <w:p w:rsidR="00BD7D24" w:rsidRDefault="005D78D5">
            <w:pPr>
              <w:jc w:val="center"/>
            </w:pPr>
            <w:r>
              <w:t>2</w:t>
            </w:r>
          </w:p>
        </w:tc>
        <w:tc>
          <w:tcPr>
            <w:tcW w:w="8460" w:type="dxa"/>
          </w:tcPr>
          <w:p w:rsidR="00BD7D24" w:rsidRPr="004F593D" w:rsidRDefault="004F593D">
            <w:pPr>
              <w:rPr>
                <w:sz w:val="22"/>
                <w:szCs w:val="22"/>
                <w:shd w:val="clear" w:color="auto" w:fill="FFFFFF"/>
              </w:rPr>
            </w:pPr>
            <w:r w:rsidRPr="004F593D">
              <w:rPr>
                <w:b/>
                <w:sz w:val="22"/>
                <w:szCs w:val="22"/>
                <w:shd w:val="clear" w:color="auto" w:fill="FFFFFF"/>
              </w:rPr>
              <w:t>Comentario público</w:t>
            </w:r>
            <w:r w:rsidRPr="004F593D">
              <w:rPr>
                <w:b/>
                <w:sz w:val="22"/>
                <w:szCs w:val="22"/>
                <w:shd w:val="clear" w:color="auto" w:fill="FFFFFF"/>
              </w:rPr>
              <w:t>:</w:t>
            </w:r>
            <w:r w:rsidRPr="004F593D">
              <w:rPr>
                <w:sz w:val="22"/>
                <w:szCs w:val="22"/>
                <w:shd w:val="clear" w:color="auto" w:fill="FFFFFF"/>
              </w:rPr>
              <w:t xml:space="preserve">  </w:t>
            </w:r>
            <w:r w:rsidRPr="004F593D">
              <w:rPr>
                <w:sz w:val="22"/>
                <w:szCs w:val="22"/>
                <w:shd w:val="clear" w:color="auto" w:fill="FFFFFF"/>
              </w:rPr>
              <w:t>Sra. Dunn pidió que los comentarios se limitaran a 2 minutos por persona.</w:t>
            </w:r>
            <w:r w:rsidRPr="004F593D">
              <w:rPr>
                <w:sz w:val="22"/>
                <w:szCs w:val="22"/>
              </w:rPr>
              <w:br/>
            </w:r>
            <w:r w:rsidRPr="004F593D">
              <w:rPr>
                <w:sz w:val="22"/>
                <w:szCs w:val="22"/>
                <w:shd w:val="clear" w:color="auto" w:fill="FFFFFF"/>
              </w:rPr>
              <w:t>a. Julia Seebach y Amber Husten hablaron sobre el Programa de Enriquecimiento Ambiental (EEP), el antiguo club de jardinería. Se centran en los hábitats nativos y en el currículo ambiental. Las familias de CCE pueden "adoptar" un espacio de jardín en la escuela hasta que la escuela se reanude en persona. Su sitio web es:</w:t>
            </w:r>
            <w:r w:rsidRPr="004F593D">
              <w:rPr>
                <w:sz w:val="22"/>
                <w:szCs w:val="22"/>
                <w:shd w:val="clear" w:color="auto" w:fill="FFFFFF"/>
              </w:rPr>
              <w:t xml:space="preserve"> </w:t>
            </w:r>
            <w:hyperlink r:id="rId8" w:history="1">
              <w:r w:rsidRPr="004F593D">
                <w:rPr>
                  <w:rStyle w:val="Hyperlink"/>
                  <w:sz w:val="22"/>
                  <w:szCs w:val="22"/>
                </w:rPr>
                <w:t>http://www.chavezeep.com</w:t>
              </w:r>
            </w:hyperlink>
            <w:r w:rsidRPr="004F593D">
              <w:rPr>
                <w:sz w:val="22"/>
                <w:szCs w:val="22"/>
              </w:rPr>
              <w:t xml:space="preserve"> y de YouTube es </w:t>
            </w:r>
            <w:hyperlink r:id="rId9" w:history="1">
              <w:r w:rsidRPr="004F593D">
                <w:rPr>
                  <w:rStyle w:val="Hyperlink"/>
                  <w:sz w:val="22"/>
                  <w:szCs w:val="22"/>
                </w:rPr>
                <w:t>http://www.youtube.com/channel/UCioPhlUEojILIZlh19QWKJW</w:t>
              </w:r>
            </w:hyperlink>
            <w:r w:rsidRPr="004F593D">
              <w:rPr>
                <w:sz w:val="22"/>
                <w:szCs w:val="22"/>
              </w:rPr>
              <w:t>.</w:t>
            </w:r>
          </w:p>
          <w:p w:rsidR="004F593D" w:rsidRPr="004F593D" w:rsidRDefault="004F593D">
            <w:pPr>
              <w:rPr>
                <w:sz w:val="22"/>
                <w:szCs w:val="22"/>
              </w:rPr>
            </w:pPr>
            <w:r w:rsidRPr="004F593D">
              <w:rPr>
                <w:sz w:val="22"/>
                <w:szCs w:val="22"/>
                <w:shd w:val="clear" w:color="auto" w:fill="FFFFFF"/>
              </w:rPr>
              <w:t>b. Juliette Beck: comentó que la educación al aire libre es una manera de llevar a los estudiantes a la escuela e incluir a los estudiantes de EL y SPED.</w:t>
            </w:r>
            <w:r w:rsidRPr="004F593D">
              <w:rPr>
                <w:sz w:val="22"/>
                <w:szCs w:val="22"/>
              </w:rPr>
              <w:br/>
            </w:r>
            <w:r w:rsidRPr="004F593D">
              <w:rPr>
                <w:sz w:val="22"/>
                <w:szCs w:val="22"/>
                <w:shd w:val="clear" w:color="auto" w:fill="FFFFFF"/>
              </w:rPr>
              <w:t>c. Agustín Antunes agradeció a los presentadores del EEP por comunicarse con las familias de ELAC para hablar sobre sus programas</w:t>
            </w:r>
            <w:r w:rsidRPr="004F593D">
              <w:rPr>
                <w:sz w:val="22"/>
                <w:szCs w:val="22"/>
                <w:shd w:val="clear" w:color="auto" w:fill="FFFFFF"/>
              </w:rPr>
              <w:t>.</w:t>
            </w:r>
          </w:p>
        </w:tc>
        <w:tc>
          <w:tcPr>
            <w:tcW w:w="2088" w:type="dxa"/>
          </w:tcPr>
          <w:p w:rsidR="00BD7D24" w:rsidRDefault="004F593D">
            <w:r>
              <w:t>Sra. Dunn</w:t>
            </w:r>
          </w:p>
        </w:tc>
      </w:tr>
      <w:tr w:rsidR="00BD7D24">
        <w:tc>
          <w:tcPr>
            <w:tcW w:w="468" w:type="dxa"/>
          </w:tcPr>
          <w:p w:rsidR="00BD7D24" w:rsidRDefault="005D78D5">
            <w:pPr>
              <w:jc w:val="center"/>
            </w:pPr>
            <w:r>
              <w:t>3</w:t>
            </w:r>
          </w:p>
        </w:tc>
        <w:tc>
          <w:tcPr>
            <w:tcW w:w="8460" w:type="dxa"/>
            <w:shd w:val="clear" w:color="auto" w:fill="FFFFFF"/>
          </w:tcPr>
          <w:p w:rsidR="00BD7D24" w:rsidRPr="004F593D" w:rsidRDefault="004F593D">
            <w:pPr>
              <w:rPr>
                <w:sz w:val="22"/>
                <w:szCs w:val="22"/>
              </w:rPr>
            </w:pPr>
            <w:r>
              <w:rPr>
                <w:sz w:val="22"/>
                <w:szCs w:val="22"/>
              </w:rPr>
              <w:t xml:space="preserve"> </w:t>
            </w:r>
            <w:r w:rsidRPr="004F593D">
              <w:rPr>
                <w:b/>
                <w:sz w:val="22"/>
                <w:szCs w:val="22"/>
              </w:rPr>
              <w:t>Aprobación del acta de la reunión anterior</w:t>
            </w:r>
            <w:r w:rsidRPr="004F593D">
              <w:rPr>
                <w:b/>
                <w:sz w:val="22"/>
                <w:szCs w:val="22"/>
              </w:rPr>
              <w:t>:</w:t>
            </w:r>
            <w:r w:rsidRPr="004F593D">
              <w:rPr>
                <w:sz w:val="22"/>
                <w:szCs w:val="22"/>
              </w:rPr>
              <w:t xml:space="preserve">  </w:t>
            </w:r>
            <w:r w:rsidRPr="004F593D">
              <w:rPr>
                <w:sz w:val="22"/>
                <w:szCs w:val="22"/>
                <w:shd w:val="clear" w:color="auto" w:fill="FFFFFF"/>
              </w:rPr>
              <w:t>Sra. Dunn explicó dónde se encontraban las agendas y actas de ELAC en el sitio web de CCE. Los minutos fueron aprobados por los asistentes escribiendo "aye" o "sí" en el cuadro de chat en respuesta a la moción.</w:t>
            </w:r>
          </w:p>
        </w:tc>
        <w:tc>
          <w:tcPr>
            <w:tcW w:w="2088" w:type="dxa"/>
          </w:tcPr>
          <w:p w:rsidR="00BD7D24" w:rsidRDefault="004F593D">
            <w:pPr>
              <w:rPr>
                <w:sz w:val="22"/>
                <w:szCs w:val="22"/>
              </w:rPr>
            </w:pPr>
            <w:r>
              <w:rPr>
                <w:sz w:val="22"/>
                <w:szCs w:val="22"/>
              </w:rPr>
              <w:t>Sra. Dunn</w:t>
            </w:r>
          </w:p>
        </w:tc>
      </w:tr>
      <w:tr w:rsidR="00BD7D24">
        <w:tc>
          <w:tcPr>
            <w:tcW w:w="468" w:type="dxa"/>
          </w:tcPr>
          <w:p w:rsidR="00BD7D24" w:rsidRDefault="005D78D5">
            <w:pPr>
              <w:jc w:val="center"/>
            </w:pPr>
            <w:r>
              <w:t>4</w:t>
            </w:r>
          </w:p>
        </w:tc>
        <w:tc>
          <w:tcPr>
            <w:tcW w:w="8460" w:type="dxa"/>
          </w:tcPr>
          <w:p w:rsidR="004F593D" w:rsidRDefault="004F593D" w:rsidP="004F593D">
            <w:pPr>
              <w:rPr>
                <w:sz w:val="22"/>
                <w:szCs w:val="22"/>
              </w:rPr>
            </w:pPr>
            <w:r w:rsidRPr="004F593D">
              <w:rPr>
                <w:b/>
                <w:shd w:val="clear" w:color="auto" w:fill="FFFFFF"/>
              </w:rPr>
              <w:t>Explicación de los comités ELAC y DELAC</w:t>
            </w:r>
            <w:r w:rsidRPr="004F593D">
              <w:rPr>
                <w:sz w:val="22"/>
                <w:szCs w:val="22"/>
                <w:shd w:val="clear" w:color="auto" w:fill="FFFFFF"/>
              </w:rPr>
              <w:t xml:space="preserve">:  </w:t>
            </w:r>
            <w:r w:rsidRPr="004F593D">
              <w:rPr>
                <w:sz w:val="22"/>
                <w:szCs w:val="22"/>
                <w:shd w:val="clear" w:color="auto" w:fill="FFFFFF"/>
              </w:rPr>
              <w:t xml:space="preserve">y los representantes fueron presentados por La Sra. Dunn. Compartió los sitios web de CA Dept. of Education:impact of covid en </w:t>
            </w:r>
            <w:r w:rsidRPr="004F593D">
              <w:rPr>
                <w:sz w:val="22"/>
                <w:szCs w:val="22"/>
                <w:shd w:val="clear" w:color="auto" w:fill="FFFFFF"/>
              </w:rPr>
              <w:lastRenderedPageBreak/>
              <w:t>ELAC/DELAC:</w:t>
            </w:r>
            <w:r w:rsidRPr="004F593D">
              <w:rPr>
                <w:sz w:val="22"/>
                <w:szCs w:val="22"/>
                <w:shd w:val="clear" w:color="auto" w:fill="FFFFFF"/>
              </w:rPr>
              <w:t xml:space="preserve"> </w:t>
            </w:r>
            <w:hyperlink r:id="rId10" w:history="1">
              <w:r w:rsidRPr="00014149">
                <w:rPr>
                  <w:rStyle w:val="Hyperlink"/>
                  <w:sz w:val="22"/>
                  <w:szCs w:val="22"/>
                </w:rPr>
                <w:t>https://www.cde.ca.gov/sp/el/er/elacdelacfaq.asp</w:t>
              </w:r>
            </w:hyperlink>
            <w:r>
              <w:rPr>
                <w:sz w:val="22"/>
                <w:szCs w:val="22"/>
              </w:rPr>
              <w:t>;</w:t>
            </w:r>
            <w:r>
              <w:rPr>
                <w:sz w:val="22"/>
                <w:szCs w:val="22"/>
              </w:rPr>
              <w:t xml:space="preserve"> responsabilidades de ELAC </w:t>
            </w:r>
            <w:hyperlink r:id="rId11" w:history="1">
              <w:r w:rsidRPr="00014149">
                <w:rPr>
                  <w:rStyle w:val="Hyperlink"/>
                  <w:sz w:val="22"/>
                  <w:szCs w:val="22"/>
                </w:rPr>
                <w:t>https://www.cde.ca.gov/ta/cr/elac.asp</w:t>
              </w:r>
            </w:hyperlink>
            <w:r>
              <w:rPr>
                <w:sz w:val="22"/>
                <w:szCs w:val="22"/>
              </w:rPr>
              <w:t>;</w:t>
            </w:r>
            <w:r>
              <w:rPr>
                <w:sz w:val="22"/>
                <w:szCs w:val="22"/>
              </w:rPr>
              <w:t xml:space="preserve"> responsabilidades de DELAC </w:t>
            </w:r>
            <w:hyperlink r:id="rId12" w:history="1">
              <w:r w:rsidRPr="00014149">
                <w:rPr>
                  <w:rStyle w:val="Hyperlink"/>
                  <w:sz w:val="22"/>
                  <w:szCs w:val="22"/>
                </w:rPr>
                <w:t>https://www.cde.ca.gov/ta/cr/delac.asp</w:t>
              </w:r>
            </w:hyperlink>
            <w:r>
              <w:rPr>
                <w:sz w:val="22"/>
                <w:szCs w:val="22"/>
              </w:rPr>
              <w:t>.</w:t>
            </w:r>
            <w:r>
              <w:rPr>
                <w:sz w:val="22"/>
                <w:szCs w:val="22"/>
              </w:rPr>
              <w:t xml:space="preserve">  Se requiere que </w:t>
            </w:r>
            <w:r>
              <w:rPr>
                <w:sz w:val="22"/>
                <w:szCs w:val="22"/>
                <w:shd w:val="clear" w:color="auto" w:fill="FFFFFF"/>
              </w:rPr>
              <w:t>CCE celebre</w:t>
            </w:r>
            <w:r w:rsidRPr="004F593D">
              <w:rPr>
                <w:sz w:val="22"/>
                <w:szCs w:val="22"/>
                <w:shd w:val="clear" w:color="auto" w:fill="FFFFFF"/>
              </w:rPr>
              <w:t xml:space="preserve"> 3 reuniones al año; este año también tendremos una orientación más amable para los padres cuyos hijos se consideran estudiantes de inglés en base a los resultados de ELPAC. Nos gustaría hacer algunas actividades sociales, como café después de la entrega por la mañana y almuerzo de fin de año.</w:t>
            </w:r>
          </w:p>
          <w:p w:rsidR="00BD7D24" w:rsidRDefault="00BD7D24">
            <w:pPr>
              <w:rPr>
                <w:sz w:val="22"/>
                <w:szCs w:val="22"/>
              </w:rPr>
            </w:pPr>
          </w:p>
        </w:tc>
        <w:tc>
          <w:tcPr>
            <w:tcW w:w="2088" w:type="dxa"/>
          </w:tcPr>
          <w:p w:rsidR="00BD7D24" w:rsidRDefault="009E18CA">
            <w:pPr>
              <w:rPr>
                <w:sz w:val="22"/>
                <w:szCs w:val="22"/>
              </w:rPr>
            </w:pPr>
            <w:r>
              <w:rPr>
                <w:sz w:val="22"/>
                <w:szCs w:val="22"/>
              </w:rPr>
              <w:lastRenderedPageBreak/>
              <w:t>Sra. Dunn</w:t>
            </w:r>
          </w:p>
        </w:tc>
      </w:tr>
      <w:tr w:rsidR="00BD7D24">
        <w:tc>
          <w:tcPr>
            <w:tcW w:w="468" w:type="dxa"/>
          </w:tcPr>
          <w:p w:rsidR="00BD7D24" w:rsidRDefault="005D78D5">
            <w:pPr>
              <w:jc w:val="center"/>
            </w:pPr>
            <w:r>
              <w:lastRenderedPageBreak/>
              <w:t>5</w:t>
            </w:r>
          </w:p>
        </w:tc>
        <w:tc>
          <w:tcPr>
            <w:tcW w:w="8460" w:type="dxa"/>
          </w:tcPr>
          <w:p w:rsidR="00BD7D24" w:rsidRDefault="004F593D">
            <w:pPr>
              <w:rPr>
                <w:sz w:val="22"/>
                <w:szCs w:val="22"/>
              </w:rPr>
            </w:pPr>
            <w:r w:rsidRPr="004F593D">
              <w:rPr>
                <w:b/>
                <w:sz w:val="22"/>
                <w:szCs w:val="22"/>
                <w:shd w:val="clear" w:color="auto" w:fill="FFFFFF"/>
              </w:rPr>
              <w:t>Nominación de Candidatos</w:t>
            </w:r>
            <w:r w:rsidRPr="004F593D">
              <w:rPr>
                <w:b/>
                <w:sz w:val="22"/>
                <w:szCs w:val="22"/>
                <w:shd w:val="clear" w:color="auto" w:fill="FFFFFF"/>
              </w:rPr>
              <w:t>:</w:t>
            </w:r>
            <w:r>
              <w:rPr>
                <w:shd w:val="clear" w:color="auto" w:fill="FFFFFF"/>
              </w:rPr>
              <w:t xml:space="preserve">  </w:t>
            </w:r>
            <w:r w:rsidRPr="004F593D">
              <w:rPr>
                <w:sz w:val="22"/>
                <w:szCs w:val="22"/>
                <w:shd w:val="clear" w:color="auto" w:fill="FFFFFF"/>
              </w:rPr>
              <w:t>Cada año en la reunión inicial de ELAC, los asistentes nominan y votan sobre quién asumirá las funciones del Secretario y las funciones del Presidente. El secretario toma las actas en la reunión; y el presidente trabaja con el personal en el orden del día y la facilitación de reuniones. Maribel Jiménez fue nominada a la presidencia; respetuosamente declinó debido a su horario. Agustín aceptó ser presidente interino y celebrar otro proceso de nominación/votación en la próxima reunión de ELAC.</w:t>
            </w:r>
            <w:r w:rsidRPr="004F593D">
              <w:rPr>
                <w:sz w:val="22"/>
                <w:szCs w:val="22"/>
                <w:shd w:val="clear" w:color="auto" w:fill="FFFFFF"/>
              </w:rPr>
              <w:t xml:space="preserve">  </w:t>
            </w:r>
            <w:r w:rsidRPr="004F593D">
              <w:rPr>
                <w:sz w:val="22"/>
                <w:szCs w:val="22"/>
                <w:shd w:val="clear" w:color="auto" w:fill="FFFFFF"/>
              </w:rPr>
              <w:t>Juliette Beck fue nominada para secretaria, momento en el que se votó a través de la función de chat "aye" o "sí"; moción aprobada. Hubo discusión sobre nuevas maneras de involucrar a los padres; algunas ideas discutidas incluían llamadas telefónicas, árbol telefónico, cartas y aplicaciones de texto.</w:t>
            </w:r>
          </w:p>
        </w:tc>
        <w:tc>
          <w:tcPr>
            <w:tcW w:w="2088" w:type="dxa"/>
          </w:tcPr>
          <w:p w:rsidR="00BD7D24" w:rsidRDefault="009E18CA">
            <w:pPr>
              <w:rPr>
                <w:sz w:val="22"/>
                <w:szCs w:val="22"/>
              </w:rPr>
            </w:pPr>
            <w:r>
              <w:rPr>
                <w:sz w:val="22"/>
                <w:szCs w:val="22"/>
              </w:rPr>
              <w:t>Sra. Dunn y los padres</w:t>
            </w:r>
          </w:p>
        </w:tc>
      </w:tr>
      <w:tr w:rsidR="00BD7D24">
        <w:tc>
          <w:tcPr>
            <w:tcW w:w="468" w:type="dxa"/>
          </w:tcPr>
          <w:p w:rsidR="00BD7D24" w:rsidRDefault="005D78D5">
            <w:pPr>
              <w:jc w:val="center"/>
            </w:pPr>
            <w:r>
              <w:t>6</w:t>
            </w:r>
          </w:p>
        </w:tc>
        <w:tc>
          <w:tcPr>
            <w:tcW w:w="8460" w:type="dxa"/>
          </w:tcPr>
          <w:p w:rsidR="00BD7D24" w:rsidRPr="00196A81" w:rsidRDefault="00036121" w:rsidP="00036121">
            <w:pPr>
              <w:rPr>
                <w:sz w:val="22"/>
                <w:szCs w:val="22"/>
              </w:rPr>
            </w:pPr>
            <w:r w:rsidRPr="00196A81">
              <w:rPr>
                <w:b/>
                <w:sz w:val="22"/>
                <w:szCs w:val="22"/>
                <w:shd w:val="clear" w:color="auto" w:fill="FFFFFF"/>
              </w:rPr>
              <w:t>Informe sobre las pruebas de ELPAC</w:t>
            </w:r>
            <w:r w:rsidRPr="00196A81">
              <w:rPr>
                <w:b/>
                <w:sz w:val="22"/>
                <w:szCs w:val="22"/>
                <w:shd w:val="clear" w:color="auto" w:fill="FFFFFF"/>
              </w:rPr>
              <w:t>:</w:t>
            </w:r>
            <w:r w:rsidRPr="00196A81">
              <w:rPr>
                <w:sz w:val="22"/>
                <w:szCs w:val="22"/>
                <w:shd w:val="clear" w:color="auto" w:fill="FFFFFF"/>
              </w:rPr>
              <w:t xml:space="preserve">  </w:t>
            </w:r>
            <w:r w:rsidRPr="00196A81">
              <w:rPr>
                <w:sz w:val="22"/>
                <w:szCs w:val="22"/>
                <w:shd w:val="clear" w:color="auto" w:fill="FFFFFF"/>
              </w:rPr>
              <w:t xml:space="preserve">16 </w:t>
            </w:r>
            <w:r w:rsidRPr="00196A81">
              <w:rPr>
                <w:sz w:val="22"/>
                <w:szCs w:val="22"/>
                <w:shd w:val="clear" w:color="auto" w:fill="FFFFFF"/>
              </w:rPr>
              <w:t>estudiantes de Kinder</w:t>
            </w:r>
            <w:r w:rsidRPr="00196A81">
              <w:rPr>
                <w:sz w:val="22"/>
                <w:szCs w:val="22"/>
                <w:shd w:val="clear" w:color="auto" w:fill="FFFFFF"/>
              </w:rPr>
              <w:t xml:space="preserve"> para probar, probando para ser completado hacia el 31 de octubre, con cartas que explican resultados que salen a las familias hacia el 15 de noviembre.</w:t>
            </w:r>
            <w:r w:rsidRPr="00196A81">
              <w:rPr>
                <w:sz w:val="22"/>
                <w:szCs w:val="22"/>
                <w:shd w:val="clear" w:color="auto" w:fill="FFFFFF"/>
              </w:rPr>
              <w:t xml:space="preserve">  </w:t>
            </w:r>
            <w:r w:rsidRPr="00196A81">
              <w:rPr>
                <w:sz w:val="22"/>
                <w:szCs w:val="22"/>
                <w:shd w:val="clear" w:color="auto" w:fill="FFFFFF"/>
              </w:rPr>
              <w:t>Celebraremos la orientación más amable a mediados de noviembre.</w:t>
            </w:r>
          </w:p>
        </w:tc>
        <w:tc>
          <w:tcPr>
            <w:tcW w:w="2088" w:type="dxa"/>
          </w:tcPr>
          <w:p w:rsidR="00BD7D24" w:rsidRDefault="009E18CA">
            <w:pPr>
              <w:rPr>
                <w:sz w:val="22"/>
                <w:szCs w:val="22"/>
              </w:rPr>
            </w:pPr>
            <w:r>
              <w:rPr>
                <w:sz w:val="22"/>
                <w:szCs w:val="22"/>
              </w:rPr>
              <w:t>Sra. Buggy</w:t>
            </w:r>
          </w:p>
        </w:tc>
      </w:tr>
      <w:tr w:rsidR="00BD7D24">
        <w:trPr>
          <w:trHeight w:val="240"/>
        </w:trPr>
        <w:tc>
          <w:tcPr>
            <w:tcW w:w="468" w:type="dxa"/>
          </w:tcPr>
          <w:p w:rsidR="00BD7D24" w:rsidRDefault="005D78D5">
            <w:pPr>
              <w:jc w:val="center"/>
            </w:pPr>
            <w:r>
              <w:t>7</w:t>
            </w:r>
          </w:p>
        </w:tc>
        <w:tc>
          <w:tcPr>
            <w:tcW w:w="8460" w:type="dxa"/>
          </w:tcPr>
          <w:p w:rsidR="00BD7D24" w:rsidRPr="00196A81" w:rsidRDefault="00036121" w:rsidP="00196A81">
            <w:pPr>
              <w:rPr>
                <w:sz w:val="22"/>
                <w:szCs w:val="22"/>
              </w:rPr>
            </w:pPr>
            <w:r w:rsidRPr="00196A81">
              <w:rPr>
                <w:b/>
                <w:sz w:val="22"/>
                <w:szCs w:val="22"/>
                <w:shd w:val="clear" w:color="auto" w:fill="FFFFFF"/>
              </w:rPr>
              <w:t>Programa EL de aprendizaje a distancia en Chávez este año</w:t>
            </w:r>
            <w:r w:rsidRPr="00196A81">
              <w:rPr>
                <w:b/>
                <w:sz w:val="22"/>
                <w:szCs w:val="22"/>
                <w:shd w:val="clear" w:color="auto" w:fill="FFFFFF"/>
              </w:rPr>
              <w:t>:</w:t>
            </w:r>
            <w:r w:rsidRPr="00196A81">
              <w:rPr>
                <w:sz w:val="22"/>
                <w:szCs w:val="22"/>
                <w:shd w:val="clear" w:color="auto" w:fill="FFFFFF"/>
              </w:rPr>
              <w:t xml:space="preserve">  H</w:t>
            </w:r>
            <w:r w:rsidRPr="00196A81">
              <w:rPr>
                <w:sz w:val="22"/>
                <w:szCs w:val="22"/>
                <w:shd w:val="clear" w:color="auto" w:fill="FFFFFF"/>
              </w:rPr>
              <w:t xml:space="preserve">ay 25 estudiantes actuales de EL K – 6to grado, probablemente se agregarán más </w:t>
            </w:r>
            <w:r w:rsidR="00196A81" w:rsidRPr="00196A81">
              <w:rPr>
                <w:sz w:val="22"/>
                <w:szCs w:val="22"/>
                <w:shd w:val="clear" w:color="auto" w:fill="FFFFFF"/>
              </w:rPr>
              <w:t>estudiantes de Kinder</w:t>
            </w:r>
            <w:r w:rsidRPr="00196A81">
              <w:rPr>
                <w:sz w:val="22"/>
                <w:szCs w:val="22"/>
                <w:shd w:val="clear" w:color="auto" w:fill="FFFFFF"/>
              </w:rPr>
              <w:t xml:space="preserve"> después de la prueba. Nueve de estos estudiantes son elegibles para la reclasificación. Se formarán grupos y los estudiantes serán invitados a sesiones semanales en línea a mediados de noviembre. </w:t>
            </w:r>
            <w:r w:rsidR="00196A81" w:rsidRPr="00196A81">
              <w:rPr>
                <w:sz w:val="22"/>
                <w:szCs w:val="22"/>
                <w:shd w:val="clear" w:color="auto" w:fill="FFFFFF"/>
              </w:rPr>
              <w:t xml:space="preserve">La Sra. Buggy se registra con los estudiantes cada dos semanas, y los estudiantes se establecen en </w:t>
            </w:r>
            <w:r w:rsidR="00196A81" w:rsidRPr="00196A81">
              <w:rPr>
                <w:sz w:val="22"/>
                <w:szCs w:val="22"/>
                <w:shd w:val="clear" w:color="auto" w:fill="FFFFFF"/>
              </w:rPr>
              <w:t xml:space="preserve">el programa digital, </w:t>
            </w:r>
            <w:r w:rsidR="00196A81" w:rsidRPr="00196A81">
              <w:rPr>
                <w:i/>
                <w:sz w:val="22"/>
                <w:szCs w:val="22"/>
                <w:shd w:val="clear" w:color="auto" w:fill="FFFFFF"/>
              </w:rPr>
              <w:t>Imagine Learning</w:t>
            </w:r>
            <w:r w:rsidR="00196A81" w:rsidRPr="00196A81">
              <w:rPr>
                <w:sz w:val="22"/>
                <w:szCs w:val="22"/>
                <w:shd w:val="clear" w:color="auto" w:fill="FFFFFF"/>
              </w:rPr>
              <w:t>,</w:t>
            </w:r>
            <w:r w:rsidR="00196A81" w:rsidRPr="00196A81">
              <w:rPr>
                <w:sz w:val="22"/>
                <w:szCs w:val="22"/>
                <w:shd w:val="clear" w:color="auto" w:fill="FFFFFF"/>
              </w:rPr>
              <w:t xml:space="preserve"> para leer libros en inglés en sus niveles de lectura individuales.</w:t>
            </w:r>
            <w:r w:rsidR="00196A81" w:rsidRPr="00196A81">
              <w:rPr>
                <w:sz w:val="22"/>
                <w:szCs w:val="22"/>
                <w:shd w:val="clear" w:color="auto" w:fill="FFFFFF"/>
              </w:rPr>
              <w:t xml:space="preserve"> </w:t>
            </w:r>
            <w:r w:rsidR="00196A81" w:rsidRPr="00196A81">
              <w:rPr>
                <w:sz w:val="22"/>
                <w:szCs w:val="22"/>
                <w:shd w:val="clear" w:color="auto" w:fill="FFFFFF"/>
              </w:rPr>
              <w:t xml:space="preserve">La Sra. Buggy también puede fácilmente mover actividades fuera a para poder distanciarse socialmente mientras los estudiantes DE EL aprenden, incluyendo movimientos y juegos </w:t>
            </w:r>
            <w:r w:rsidR="00196A81" w:rsidRPr="00196A81">
              <w:rPr>
                <w:sz w:val="22"/>
                <w:szCs w:val="22"/>
                <w:shd w:val="clear" w:color="auto" w:fill="FFFFFF"/>
              </w:rPr>
              <w:t>cenestésicos</w:t>
            </w:r>
            <w:r w:rsidR="00196A81" w:rsidRPr="00196A81">
              <w:rPr>
                <w:sz w:val="22"/>
                <w:szCs w:val="22"/>
                <w:shd w:val="clear" w:color="auto" w:fill="FFFFFF"/>
              </w:rPr>
              <w:t>. Agustín preguntó sobre los estudiantes que son seguidos después de la recla</w:t>
            </w:r>
            <w:r w:rsidR="00196A81" w:rsidRPr="00196A81">
              <w:rPr>
                <w:sz w:val="22"/>
                <w:szCs w:val="22"/>
                <w:shd w:val="clear" w:color="auto" w:fill="FFFFFF"/>
              </w:rPr>
              <w:t>sificación; las especialistas de</w:t>
            </w:r>
            <w:r w:rsidR="00196A81" w:rsidRPr="00196A81">
              <w:rPr>
                <w:sz w:val="22"/>
                <w:szCs w:val="22"/>
                <w:shd w:val="clear" w:color="auto" w:fill="FFFFFF"/>
              </w:rPr>
              <w:t xml:space="preserve"> EL están obligados a hacer un seguimiento de los estudiantes reclasificados por 4 años (actualmente hay 21 estudiantes en Chávez en esta categoría).</w:t>
            </w:r>
          </w:p>
        </w:tc>
        <w:tc>
          <w:tcPr>
            <w:tcW w:w="2088" w:type="dxa"/>
          </w:tcPr>
          <w:p w:rsidR="00BD7D24" w:rsidRDefault="009E18CA">
            <w:pPr>
              <w:rPr>
                <w:sz w:val="22"/>
                <w:szCs w:val="22"/>
              </w:rPr>
            </w:pPr>
            <w:r>
              <w:rPr>
                <w:sz w:val="22"/>
                <w:szCs w:val="22"/>
              </w:rPr>
              <w:t>Sra. Buggy</w:t>
            </w:r>
          </w:p>
        </w:tc>
      </w:tr>
      <w:tr w:rsidR="00BD7D24">
        <w:tc>
          <w:tcPr>
            <w:tcW w:w="468" w:type="dxa"/>
          </w:tcPr>
          <w:p w:rsidR="00BD7D24" w:rsidRDefault="005D78D5">
            <w:pPr>
              <w:jc w:val="center"/>
            </w:pPr>
            <w:r>
              <w:t>8</w:t>
            </w:r>
          </w:p>
        </w:tc>
        <w:tc>
          <w:tcPr>
            <w:tcW w:w="8460" w:type="dxa"/>
          </w:tcPr>
          <w:p w:rsidR="00196A81" w:rsidRDefault="00196A81">
            <w:pPr>
              <w:rPr>
                <w:sz w:val="22"/>
                <w:szCs w:val="22"/>
                <w:shd w:val="clear" w:color="auto" w:fill="FFFFFF"/>
              </w:rPr>
            </w:pPr>
            <w:r w:rsidRPr="00196A81">
              <w:rPr>
                <w:b/>
                <w:sz w:val="22"/>
                <w:szCs w:val="22"/>
                <w:shd w:val="clear" w:color="auto" w:fill="FFFFFF"/>
              </w:rPr>
              <w:t>Preguntas/discusión</w:t>
            </w:r>
            <w:r w:rsidRPr="00196A81">
              <w:rPr>
                <w:b/>
                <w:sz w:val="22"/>
                <w:szCs w:val="22"/>
                <w:shd w:val="clear" w:color="auto" w:fill="FFFFFF"/>
              </w:rPr>
              <w:t>:</w:t>
            </w:r>
            <w:r w:rsidRPr="00196A81">
              <w:rPr>
                <w:sz w:val="22"/>
                <w:szCs w:val="22"/>
                <w:shd w:val="clear" w:color="auto" w:fill="FFFFFF"/>
              </w:rPr>
              <w:t xml:space="preserve">  </w:t>
            </w:r>
          </w:p>
          <w:p w:rsidR="00BD7D24" w:rsidRPr="00196A81" w:rsidRDefault="00196A81">
            <w:pPr>
              <w:rPr>
                <w:sz w:val="22"/>
                <w:szCs w:val="22"/>
                <w:shd w:val="clear" w:color="auto" w:fill="FFFFFF"/>
              </w:rPr>
            </w:pPr>
            <w:r w:rsidRPr="00196A81">
              <w:rPr>
                <w:sz w:val="22"/>
                <w:szCs w:val="22"/>
                <w:shd w:val="clear" w:color="auto" w:fill="FFFFFF"/>
              </w:rPr>
              <w:t>1. CCE tiene una página de Facebook y una cuenta de Twitter</w:t>
            </w:r>
            <w:r w:rsidRPr="00196A81">
              <w:rPr>
                <w:sz w:val="22"/>
                <w:szCs w:val="22"/>
              </w:rPr>
              <w:br/>
            </w:r>
            <w:r w:rsidRPr="00196A81">
              <w:rPr>
                <w:sz w:val="22"/>
                <w:szCs w:val="22"/>
                <w:shd w:val="clear" w:color="auto" w:fill="FFFFFF"/>
              </w:rPr>
              <w:t>2. Sra. Dunn quiere que CCE obtenga una aplicación: mensajería APEX. MME pilotó la aplicación y el distrito ha pedido tecnología para hacerlo. Los padres podrían optar por participar o darse de baja; y estaría vinculado en el portal principal. Dunn está trabajando en esto como parte de la divulgación de los padres.</w:t>
            </w:r>
            <w:r w:rsidRPr="00196A81">
              <w:rPr>
                <w:sz w:val="22"/>
                <w:szCs w:val="22"/>
              </w:rPr>
              <w:br/>
            </w:r>
            <w:r w:rsidRPr="00196A81">
              <w:rPr>
                <w:sz w:val="22"/>
                <w:szCs w:val="22"/>
                <w:shd w:val="clear" w:color="auto" w:fill="FFFFFF"/>
              </w:rPr>
              <w:t>3. Agustín preguntó acerca de las evaluaciones de lectura para los ELs. La Sra. Buggy utiliza Rigby para evaluar los niveles de lectura de los estudiantes K – 2o grado, y los niveles de referencia para 3o – 6o.</w:t>
            </w:r>
          </w:p>
          <w:p w:rsidR="00196A81" w:rsidRPr="00196A81" w:rsidRDefault="00196A81">
            <w:pPr>
              <w:rPr>
                <w:sz w:val="22"/>
                <w:szCs w:val="22"/>
              </w:rPr>
            </w:pPr>
            <w:r w:rsidRPr="00196A81">
              <w:rPr>
                <w:sz w:val="22"/>
                <w:szCs w:val="22"/>
                <w:shd w:val="clear" w:color="auto" w:fill="FFFFFF"/>
              </w:rPr>
              <w:t xml:space="preserve">4. Alguna discusión sobre la participación de los padres mediante el envío de correos electrónicos en el idioma preferido de los padres. Sra. Ramos dijo que los maestros no tienen ELs en sus clases todos los años; la mayoría envía boletines en español a los padres que hablan español. Dunn dijo que hay capacidad para traducir a 5 idiomas en el distrito. Juliette Beck pensó que el árbol del teléfono era una buena idea, y también sugirió </w:t>
            </w:r>
            <w:r w:rsidRPr="00196A81">
              <w:rPr>
                <w:sz w:val="22"/>
                <w:szCs w:val="22"/>
                <w:shd w:val="clear" w:color="auto" w:fill="FFFFFF"/>
              </w:rPr>
              <w:t>“</w:t>
            </w:r>
            <w:r w:rsidRPr="00196A81">
              <w:rPr>
                <w:sz w:val="22"/>
                <w:szCs w:val="22"/>
                <w:shd w:val="clear" w:color="auto" w:fill="FFFFFF"/>
              </w:rPr>
              <w:t>What's App</w:t>
            </w:r>
            <w:r w:rsidRPr="00196A81">
              <w:rPr>
                <w:sz w:val="22"/>
                <w:szCs w:val="22"/>
                <w:shd w:val="clear" w:color="auto" w:fill="FFFFFF"/>
              </w:rPr>
              <w:t>”</w:t>
            </w:r>
            <w:r w:rsidRPr="00196A81">
              <w:rPr>
                <w:sz w:val="22"/>
                <w:szCs w:val="22"/>
                <w:shd w:val="clear" w:color="auto" w:fill="FFFFFF"/>
              </w:rPr>
              <w:t xml:space="preserve"> como una manera de animar a las familias a comunicarse entre sí.</w:t>
            </w:r>
            <w:r w:rsidRPr="00196A81">
              <w:rPr>
                <w:sz w:val="22"/>
                <w:szCs w:val="22"/>
                <w:shd w:val="clear" w:color="auto" w:fill="FFFFFF"/>
              </w:rPr>
              <w:t xml:space="preserve">  </w:t>
            </w:r>
            <w:r w:rsidRPr="00196A81">
              <w:rPr>
                <w:sz w:val="22"/>
                <w:szCs w:val="22"/>
                <w:shd w:val="clear" w:color="auto" w:fill="FFFFFF"/>
              </w:rPr>
              <w:t>Sra. Dunn habló sobre la aplicación de grupo me y recogidas en la acera como otra manera para que las familias de CCE se conecten.</w:t>
            </w:r>
            <w:r w:rsidRPr="00196A81">
              <w:rPr>
                <w:sz w:val="22"/>
                <w:szCs w:val="22"/>
              </w:rPr>
              <w:br/>
            </w:r>
            <w:r w:rsidRPr="00196A81">
              <w:rPr>
                <w:sz w:val="22"/>
                <w:szCs w:val="22"/>
                <w:shd w:val="clear" w:color="auto" w:fill="FFFFFF"/>
              </w:rPr>
              <w:t xml:space="preserve">5. Los participantes desean compartir información de las reuniones de ELAC con todas las </w:t>
            </w:r>
            <w:r w:rsidRPr="00196A81">
              <w:rPr>
                <w:sz w:val="22"/>
                <w:szCs w:val="22"/>
                <w:shd w:val="clear" w:color="auto" w:fill="FFFFFF"/>
              </w:rPr>
              <w:lastRenderedPageBreak/>
              <w:t>familias de EL; el orden del día y las reuniones se publicarán en el sitio web de la CCE e</w:t>
            </w:r>
            <w:r>
              <w:rPr>
                <w:sz w:val="22"/>
                <w:szCs w:val="22"/>
                <w:shd w:val="clear" w:color="auto" w:fill="FFFFFF"/>
              </w:rPr>
              <w:t>n el marco de los programas. Esto</w:t>
            </w:r>
            <w:r w:rsidR="009E18CA">
              <w:rPr>
                <w:sz w:val="22"/>
                <w:szCs w:val="22"/>
                <w:shd w:val="clear" w:color="auto" w:fill="FFFFFF"/>
              </w:rPr>
              <w:t xml:space="preserve"> </w:t>
            </w:r>
            <w:r w:rsidRPr="00196A81">
              <w:rPr>
                <w:sz w:val="22"/>
                <w:szCs w:val="22"/>
                <w:shd w:val="clear" w:color="auto" w:fill="FFFFFF"/>
              </w:rPr>
              <w:t>asegurará de que todas las familias de ELAC sean contactadas (en nombre del Programa de Enriquecimiento Ambiental de CCE) y ofrezcan camas de jardín.</w:t>
            </w:r>
            <w:r w:rsidRPr="00196A81">
              <w:rPr>
                <w:sz w:val="22"/>
                <w:szCs w:val="22"/>
                <w:shd w:val="clear" w:color="auto" w:fill="FFFFFF"/>
              </w:rPr>
              <w:t xml:space="preserve">  </w:t>
            </w:r>
            <w:r w:rsidRPr="00196A81">
              <w:rPr>
                <w:sz w:val="22"/>
                <w:szCs w:val="22"/>
                <w:shd w:val="clear" w:color="auto" w:fill="FFFFFF"/>
              </w:rPr>
              <w:t>Hay tres camas de jardín abiertas. La jardinería trae considerables beneficios de salud mental y seguridad alimentaria, así como mantener un salvavidas resiliente para que las familias permanezcan conectadas con la escuela. El EEP también proporciona inicios gratuitos y materiales de jardinería.</w:t>
            </w:r>
          </w:p>
        </w:tc>
        <w:tc>
          <w:tcPr>
            <w:tcW w:w="2088" w:type="dxa"/>
          </w:tcPr>
          <w:p w:rsidR="00BD7D24" w:rsidRDefault="009E18CA">
            <w:pPr>
              <w:rPr>
                <w:sz w:val="22"/>
                <w:szCs w:val="22"/>
              </w:rPr>
            </w:pPr>
            <w:r>
              <w:rPr>
                <w:sz w:val="22"/>
                <w:szCs w:val="22"/>
              </w:rPr>
              <w:lastRenderedPageBreak/>
              <w:t>Todos los participantes</w:t>
            </w:r>
          </w:p>
        </w:tc>
      </w:tr>
      <w:tr w:rsidR="009E18CA" w:rsidTr="005040DF">
        <w:tc>
          <w:tcPr>
            <w:tcW w:w="468" w:type="dxa"/>
            <w:vAlign w:val="center"/>
          </w:tcPr>
          <w:p w:rsidR="009E18CA" w:rsidRDefault="009E18CA" w:rsidP="009E18CA">
            <w:pPr>
              <w:jc w:val="center"/>
            </w:pPr>
            <w:r>
              <w:lastRenderedPageBreak/>
              <w:t>9</w:t>
            </w:r>
          </w:p>
        </w:tc>
        <w:tc>
          <w:tcPr>
            <w:tcW w:w="8460" w:type="dxa"/>
          </w:tcPr>
          <w:p w:rsidR="009E18CA" w:rsidRDefault="009E18CA" w:rsidP="009E18CA">
            <w:r>
              <w:t>El aplazamiento</w:t>
            </w:r>
            <w:r>
              <w:t xml:space="preserve">:  Sra. </w:t>
            </w:r>
            <w:r w:rsidRPr="009E18CA">
              <w:rPr>
                <w:sz w:val="22"/>
                <w:szCs w:val="22"/>
                <w:shd w:val="clear" w:color="auto" w:fill="FFFFFF"/>
              </w:rPr>
              <w:t>Dunn terminó la reunión a las 7:10</w:t>
            </w:r>
            <w:r>
              <w:rPr>
                <w:sz w:val="22"/>
                <w:szCs w:val="22"/>
                <w:shd w:val="clear" w:color="auto" w:fill="FFFFFF"/>
              </w:rPr>
              <w:t xml:space="preserve"> p.m</w:t>
            </w:r>
            <w:r w:rsidRPr="009E18CA">
              <w:rPr>
                <w:sz w:val="22"/>
                <w:szCs w:val="22"/>
                <w:shd w:val="clear" w:color="auto" w:fill="FFFFFF"/>
              </w:rPr>
              <w:t>.</w:t>
            </w:r>
          </w:p>
        </w:tc>
        <w:tc>
          <w:tcPr>
            <w:tcW w:w="2088" w:type="dxa"/>
          </w:tcPr>
          <w:p w:rsidR="009E18CA" w:rsidRDefault="009E18CA" w:rsidP="009E18CA">
            <w:pPr>
              <w:rPr>
                <w:sz w:val="22"/>
                <w:szCs w:val="22"/>
              </w:rPr>
            </w:pPr>
            <w:r>
              <w:rPr>
                <w:sz w:val="22"/>
                <w:szCs w:val="22"/>
              </w:rPr>
              <w:t>Sra. Dunn</w:t>
            </w:r>
          </w:p>
        </w:tc>
      </w:tr>
    </w:tbl>
    <w:p w:rsidR="00BD7D24" w:rsidRDefault="00BD7D24">
      <w:pPr>
        <w:jc w:val="center"/>
      </w:pP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D7D24">
        <w:tc>
          <w:tcPr>
            <w:tcW w:w="11016" w:type="dxa"/>
            <w:tcBorders>
              <w:bottom w:val="single" w:sz="12" w:space="0" w:color="000000"/>
            </w:tcBorders>
            <w:shd w:val="clear" w:color="auto" w:fill="F2DCDB"/>
            <w:vAlign w:val="center"/>
          </w:tcPr>
          <w:p w:rsidR="00BD7D24" w:rsidRPr="009E18CA" w:rsidRDefault="005D78D5">
            <w:pPr>
              <w:rPr>
                <w:b/>
                <w:sz w:val="22"/>
                <w:szCs w:val="22"/>
              </w:rPr>
            </w:pPr>
            <w:r w:rsidRPr="009E18CA">
              <w:rPr>
                <w:b/>
                <w:sz w:val="22"/>
                <w:szCs w:val="22"/>
              </w:rPr>
              <w:t>Comentarios, Preguntas y Recomendaciones de los Padres :</w:t>
            </w:r>
          </w:p>
        </w:tc>
      </w:tr>
      <w:tr w:rsidR="00BD7D24">
        <w:tc>
          <w:tcPr>
            <w:tcW w:w="11016" w:type="dxa"/>
            <w:tcBorders>
              <w:top w:val="single" w:sz="12" w:space="0" w:color="000000"/>
            </w:tcBorders>
          </w:tcPr>
          <w:p w:rsidR="00BD7D24" w:rsidRPr="009E18CA" w:rsidRDefault="009E18CA">
            <w:pPr>
              <w:numPr>
                <w:ilvl w:val="0"/>
                <w:numId w:val="1"/>
              </w:numPr>
              <w:rPr>
                <w:sz w:val="22"/>
                <w:szCs w:val="22"/>
              </w:rPr>
            </w:pPr>
            <w:r w:rsidRPr="009E18CA">
              <w:rPr>
                <w:sz w:val="22"/>
                <w:szCs w:val="22"/>
                <w:shd w:val="clear" w:color="auto" w:fill="FFFFFF"/>
              </w:rPr>
              <w:t>L</w:t>
            </w:r>
            <w:r w:rsidRPr="009E18CA">
              <w:rPr>
                <w:sz w:val="22"/>
                <w:szCs w:val="22"/>
                <w:shd w:val="clear" w:color="auto" w:fill="FFFFFF"/>
              </w:rPr>
              <w:t>as entradas/comentarios/preguntas de los padres/asistentes están incluidas en las notas de la reunión.</w:t>
            </w:r>
          </w:p>
          <w:p w:rsidR="00BD7D24" w:rsidRPr="009E18CA" w:rsidRDefault="005D78D5">
            <w:pPr>
              <w:numPr>
                <w:ilvl w:val="0"/>
                <w:numId w:val="1"/>
              </w:numPr>
              <w:rPr>
                <w:sz w:val="22"/>
                <w:szCs w:val="22"/>
              </w:rPr>
            </w:pPr>
            <w:r w:rsidRPr="009E18CA">
              <w:rPr>
                <w:sz w:val="22"/>
                <w:szCs w:val="22"/>
              </w:rPr>
              <w:t>.</w:t>
            </w:r>
          </w:p>
          <w:p w:rsidR="00BD7D24" w:rsidRPr="009E18CA" w:rsidRDefault="00BD7D24">
            <w:pPr>
              <w:pBdr>
                <w:top w:val="nil"/>
                <w:left w:val="nil"/>
                <w:bottom w:val="nil"/>
                <w:right w:val="nil"/>
                <w:between w:val="nil"/>
              </w:pBdr>
              <w:ind w:left="720"/>
              <w:rPr>
                <w:color w:val="000000"/>
                <w:sz w:val="22"/>
                <w:szCs w:val="22"/>
              </w:rPr>
            </w:pPr>
          </w:p>
        </w:tc>
      </w:tr>
    </w:tbl>
    <w:p w:rsidR="00BD7D24" w:rsidRDefault="00BD7D24">
      <w:pPr>
        <w:jc w:val="center"/>
      </w:pPr>
    </w:p>
    <w:p w:rsidR="00BD7D24" w:rsidRDefault="00BD7D24">
      <w:pPr>
        <w:jc w:val="center"/>
      </w:pP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8"/>
        <w:gridCol w:w="900"/>
        <w:gridCol w:w="4680"/>
        <w:gridCol w:w="1098"/>
      </w:tblGrid>
      <w:tr w:rsidR="00BD7D24">
        <w:tc>
          <w:tcPr>
            <w:tcW w:w="11016" w:type="dxa"/>
            <w:gridSpan w:val="4"/>
            <w:tcBorders>
              <w:bottom w:val="single" w:sz="12" w:space="0" w:color="000000"/>
            </w:tcBorders>
            <w:shd w:val="clear" w:color="auto" w:fill="F2DCDB"/>
            <w:vAlign w:val="center"/>
          </w:tcPr>
          <w:p w:rsidR="00BD7D24" w:rsidRDefault="005D78D5">
            <w:pPr>
              <w:rPr>
                <w:b/>
                <w:sz w:val="32"/>
                <w:szCs w:val="32"/>
              </w:rPr>
            </w:pPr>
            <w:r>
              <w:rPr>
                <w:b/>
                <w:sz w:val="32"/>
                <w:szCs w:val="32"/>
              </w:rPr>
              <w:t>Requisitos Legales:  Articulos para discutir en las reuniones durante el año</w:t>
            </w:r>
          </w:p>
        </w:tc>
      </w:tr>
      <w:tr w:rsidR="00BD7D24">
        <w:tc>
          <w:tcPr>
            <w:tcW w:w="4338" w:type="dxa"/>
            <w:tcBorders>
              <w:top w:val="single" w:sz="12" w:space="0" w:color="000000"/>
              <w:bottom w:val="single" w:sz="4" w:space="0" w:color="000000"/>
            </w:tcBorders>
            <w:vAlign w:val="center"/>
          </w:tcPr>
          <w:p w:rsidR="00BD7D24" w:rsidRDefault="005D78D5">
            <w:pPr>
              <w:jc w:val="center"/>
            </w:pPr>
            <w:r>
              <w:t>Requisitos, Funciones y Responsabilidades del Comité ELAC</w:t>
            </w:r>
          </w:p>
        </w:tc>
        <w:tc>
          <w:tcPr>
            <w:tcW w:w="900" w:type="dxa"/>
            <w:tcBorders>
              <w:top w:val="single" w:sz="12" w:space="0" w:color="000000"/>
              <w:bottom w:val="single" w:sz="4" w:space="0" w:color="000000"/>
            </w:tcBorders>
          </w:tcPr>
          <w:p w:rsidR="00BD7D24" w:rsidRPr="004D339F" w:rsidRDefault="004D339F">
            <w:pPr>
              <w:jc w:val="center"/>
              <w:rPr>
                <w:sz w:val="20"/>
                <w:szCs w:val="20"/>
              </w:rPr>
            </w:pPr>
            <w:r w:rsidRPr="004D339F">
              <w:rPr>
                <w:sz w:val="20"/>
                <w:szCs w:val="20"/>
              </w:rPr>
              <w:t>10/6/20</w:t>
            </w:r>
          </w:p>
        </w:tc>
        <w:tc>
          <w:tcPr>
            <w:tcW w:w="4680" w:type="dxa"/>
            <w:tcBorders>
              <w:top w:val="single" w:sz="12" w:space="0" w:color="000000"/>
              <w:bottom w:val="single" w:sz="4" w:space="0" w:color="000000"/>
            </w:tcBorders>
          </w:tcPr>
          <w:p w:rsidR="00BD7D24" w:rsidRDefault="005D78D5">
            <w:pPr>
              <w:jc w:val="center"/>
            </w:pPr>
            <w:r>
              <w:t>Programa del Aprendizajes de Ingles, Renuncias y Recursos</w:t>
            </w:r>
          </w:p>
        </w:tc>
        <w:tc>
          <w:tcPr>
            <w:tcW w:w="1098" w:type="dxa"/>
            <w:tcBorders>
              <w:top w:val="single" w:sz="12" w:space="0" w:color="000000"/>
              <w:bottom w:val="single" w:sz="4" w:space="0" w:color="000000"/>
            </w:tcBorders>
            <w:vAlign w:val="center"/>
          </w:tcPr>
          <w:p w:rsidR="00BD7D24" w:rsidRDefault="004D339F">
            <w:pPr>
              <w:jc w:val="center"/>
            </w:pPr>
            <w:r>
              <w:t>10/6/20</w:t>
            </w:r>
          </w:p>
        </w:tc>
      </w:tr>
      <w:tr w:rsidR="00BD7D24">
        <w:tc>
          <w:tcPr>
            <w:tcW w:w="4338" w:type="dxa"/>
            <w:tcBorders>
              <w:top w:val="single" w:sz="4" w:space="0" w:color="000000"/>
            </w:tcBorders>
            <w:vAlign w:val="center"/>
          </w:tcPr>
          <w:p w:rsidR="00BD7D24" w:rsidRDefault="005D78D5">
            <w:pPr>
              <w:jc w:val="center"/>
            </w:pPr>
            <w:r>
              <w:t>Importancia de la Asistencia Regular a la Escuela</w:t>
            </w:r>
          </w:p>
        </w:tc>
        <w:tc>
          <w:tcPr>
            <w:tcW w:w="900" w:type="dxa"/>
            <w:tcBorders>
              <w:top w:val="single" w:sz="4" w:space="0" w:color="000000"/>
            </w:tcBorders>
          </w:tcPr>
          <w:p w:rsidR="00BD7D24" w:rsidRPr="004D339F" w:rsidRDefault="004D339F">
            <w:pPr>
              <w:jc w:val="center"/>
              <w:rPr>
                <w:sz w:val="20"/>
                <w:szCs w:val="20"/>
              </w:rPr>
            </w:pPr>
            <w:r w:rsidRPr="004D339F">
              <w:rPr>
                <w:sz w:val="20"/>
                <w:szCs w:val="20"/>
              </w:rPr>
              <w:t>10/6/20</w:t>
            </w:r>
          </w:p>
        </w:tc>
        <w:tc>
          <w:tcPr>
            <w:tcW w:w="4680" w:type="dxa"/>
            <w:tcBorders>
              <w:top w:val="single" w:sz="4" w:space="0" w:color="000000"/>
            </w:tcBorders>
          </w:tcPr>
          <w:p w:rsidR="00BD7D24" w:rsidRDefault="005D78D5">
            <w:pPr>
              <w:jc w:val="center"/>
            </w:pPr>
            <w:r>
              <w:t>Plan Escolar Básico</w:t>
            </w:r>
          </w:p>
        </w:tc>
        <w:tc>
          <w:tcPr>
            <w:tcW w:w="1098" w:type="dxa"/>
            <w:tcBorders>
              <w:top w:val="single" w:sz="4" w:space="0" w:color="000000"/>
            </w:tcBorders>
            <w:vAlign w:val="center"/>
          </w:tcPr>
          <w:p w:rsidR="00BD7D24" w:rsidRDefault="004D339F">
            <w:pPr>
              <w:jc w:val="center"/>
            </w:pPr>
            <w:r>
              <w:t>10/6/20</w:t>
            </w:r>
          </w:p>
        </w:tc>
      </w:tr>
      <w:tr w:rsidR="00BD7D24">
        <w:tc>
          <w:tcPr>
            <w:tcW w:w="4338" w:type="dxa"/>
          </w:tcPr>
          <w:p w:rsidR="00BD7D24" w:rsidRDefault="005D78D5">
            <w:pPr>
              <w:jc w:val="center"/>
            </w:pPr>
            <w:r>
              <w:t>Censo Anual del Lenguaje</w:t>
            </w:r>
          </w:p>
          <w:p w:rsidR="00BD7D24" w:rsidRDefault="00BD7D24">
            <w:pPr>
              <w:jc w:val="center"/>
            </w:pPr>
          </w:p>
        </w:tc>
        <w:tc>
          <w:tcPr>
            <w:tcW w:w="900" w:type="dxa"/>
          </w:tcPr>
          <w:p w:rsidR="00BD7D24" w:rsidRPr="009E18CA" w:rsidRDefault="004D339F">
            <w:pPr>
              <w:jc w:val="center"/>
              <w:rPr>
                <w:sz w:val="22"/>
                <w:szCs w:val="22"/>
              </w:rPr>
            </w:pPr>
            <w:r w:rsidRPr="009E18CA">
              <w:rPr>
                <w:sz w:val="22"/>
                <w:szCs w:val="22"/>
              </w:rPr>
              <w:t>1/5/21</w:t>
            </w:r>
          </w:p>
        </w:tc>
        <w:tc>
          <w:tcPr>
            <w:tcW w:w="4680" w:type="dxa"/>
          </w:tcPr>
          <w:p w:rsidR="00BD7D24" w:rsidRDefault="005D78D5">
            <w:pPr>
              <w:jc w:val="center"/>
            </w:pPr>
            <w:r>
              <w:t>Evaluación de Necesidades Escolar</w:t>
            </w:r>
          </w:p>
        </w:tc>
        <w:tc>
          <w:tcPr>
            <w:tcW w:w="1098" w:type="dxa"/>
            <w:vAlign w:val="center"/>
          </w:tcPr>
          <w:p w:rsidR="00BD7D24" w:rsidRDefault="004D339F">
            <w:pPr>
              <w:jc w:val="center"/>
            </w:pPr>
            <w:r>
              <w:t>1/5/21</w:t>
            </w:r>
          </w:p>
        </w:tc>
      </w:tr>
    </w:tbl>
    <w:p w:rsidR="00BD7D24" w:rsidRDefault="00BD7D24">
      <w:pPr>
        <w:jc w:val="center"/>
      </w:pP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8"/>
        <w:gridCol w:w="1710"/>
        <w:gridCol w:w="1170"/>
        <w:gridCol w:w="1260"/>
        <w:gridCol w:w="1170"/>
        <w:gridCol w:w="18"/>
      </w:tblGrid>
      <w:tr w:rsidR="00BD7D24">
        <w:tc>
          <w:tcPr>
            <w:tcW w:w="11016" w:type="dxa"/>
            <w:gridSpan w:val="6"/>
            <w:tcBorders>
              <w:bottom w:val="single" w:sz="4" w:space="0" w:color="000000"/>
            </w:tcBorders>
            <w:shd w:val="clear" w:color="auto" w:fill="F2DCDB"/>
            <w:vAlign w:val="center"/>
          </w:tcPr>
          <w:p w:rsidR="00BD7D24" w:rsidRDefault="005D78D5">
            <w:pPr>
              <w:rPr>
                <w:b/>
                <w:sz w:val="32"/>
                <w:szCs w:val="32"/>
              </w:rPr>
            </w:pPr>
            <w:r>
              <w:rPr>
                <w:b/>
                <w:sz w:val="32"/>
                <w:szCs w:val="32"/>
              </w:rPr>
              <w:t xml:space="preserve">EN ASISTENCIA:                                      </w:t>
            </w:r>
            <w:r>
              <w:rPr>
                <w:b/>
                <w:sz w:val="28"/>
                <w:szCs w:val="28"/>
              </w:rPr>
              <w:t>MARQUE TODAS LAS QUE APLICAN</w:t>
            </w:r>
          </w:p>
        </w:tc>
      </w:tr>
      <w:tr w:rsidR="00BD7D24">
        <w:trPr>
          <w:gridAfter w:val="1"/>
          <w:wAfter w:w="18" w:type="dxa"/>
        </w:trPr>
        <w:tc>
          <w:tcPr>
            <w:tcW w:w="5688" w:type="dxa"/>
            <w:tcBorders>
              <w:bottom w:val="single" w:sz="12" w:space="0" w:color="000000"/>
            </w:tcBorders>
            <w:shd w:val="clear" w:color="auto" w:fill="F2DCDB"/>
            <w:vAlign w:val="center"/>
          </w:tcPr>
          <w:p w:rsidR="00BD7D24" w:rsidRDefault="005D78D5">
            <w:pPr>
              <w:rPr>
                <w:b/>
              </w:rPr>
            </w:pPr>
            <w:r>
              <w:rPr>
                <w:b/>
              </w:rPr>
              <w:t>Nombre:</w:t>
            </w:r>
          </w:p>
        </w:tc>
        <w:tc>
          <w:tcPr>
            <w:tcW w:w="1710" w:type="dxa"/>
            <w:tcBorders>
              <w:bottom w:val="single" w:sz="12" w:space="0" w:color="000000"/>
            </w:tcBorders>
            <w:shd w:val="clear" w:color="auto" w:fill="F2DCDB"/>
            <w:vAlign w:val="center"/>
          </w:tcPr>
          <w:p w:rsidR="00BD7D24" w:rsidRDefault="005D78D5">
            <w:pPr>
              <w:rPr>
                <w:b/>
              </w:rPr>
            </w:pPr>
            <w:r>
              <w:rPr>
                <w:b/>
              </w:rPr>
              <w:t>En DELAC?</w:t>
            </w:r>
          </w:p>
        </w:tc>
        <w:tc>
          <w:tcPr>
            <w:tcW w:w="1170" w:type="dxa"/>
            <w:tcBorders>
              <w:bottom w:val="single" w:sz="12" w:space="0" w:color="000000"/>
            </w:tcBorders>
            <w:shd w:val="clear" w:color="auto" w:fill="F2DCDB"/>
            <w:vAlign w:val="center"/>
          </w:tcPr>
          <w:p w:rsidR="00BD7D24" w:rsidRDefault="005D78D5">
            <w:pPr>
              <w:rPr>
                <w:b/>
              </w:rPr>
            </w:pPr>
            <w:r>
              <w:rPr>
                <w:b/>
              </w:rPr>
              <w:t>Padre?</w:t>
            </w:r>
          </w:p>
        </w:tc>
        <w:tc>
          <w:tcPr>
            <w:tcW w:w="1260" w:type="dxa"/>
            <w:tcBorders>
              <w:bottom w:val="single" w:sz="12" w:space="0" w:color="000000"/>
            </w:tcBorders>
            <w:shd w:val="clear" w:color="auto" w:fill="F2DCDB"/>
            <w:vAlign w:val="center"/>
          </w:tcPr>
          <w:p w:rsidR="00BD7D24" w:rsidRDefault="005D78D5">
            <w:pPr>
              <w:jc w:val="center"/>
              <w:rPr>
                <w:b/>
              </w:rPr>
            </w:pPr>
            <w:r>
              <w:rPr>
                <w:b/>
              </w:rPr>
              <w:t>Personal?</w:t>
            </w:r>
          </w:p>
        </w:tc>
        <w:tc>
          <w:tcPr>
            <w:tcW w:w="1170" w:type="dxa"/>
            <w:tcBorders>
              <w:bottom w:val="single" w:sz="12" w:space="0" w:color="000000"/>
            </w:tcBorders>
            <w:shd w:val="clear" w:color="auto" w:fill="F2DCDB"/>
            <w:vAlign w:val="center"/>
          </w:tcPr>
          <w:p w:rsidR="00BD7D24" w:rsidRDefault="005D78D5">
            <w:pPr>
              <w:jc w:val="center"/>
              <w:rPr>
                <w:b/>
              </w:rPr>
            </w:pPr>
            <w:r>
              <w:rPr>
                <w:b/>
              </w:rPr>
              <w:t>Otros?</w:t>
            </w:r>
          </w:p>
        </w:tc>
      </w:tr>
      <w:tr w:rsidR="009E18CA">
        <w:trPr>
          <w:gridAfter w:val="1"/>
          <w:wAfter w:w="18" w:type="dxa"/>
        </w:trPr>
        <w:tc>
          <w:tcPr>
            <w:tcW w:w="5688" w:type="dxa"/>
            <w:tcBorders>
              <w:top w:val="single" w:sz="12" w:space="0" w:color="000000"/>
            </w:tcBorders>
          </w:tcPr>
          <w:p w:rsidR="009E18CA" w:rsidRPr="00021CC2" w:rsidRDefault="009E18CA" w:rsidP="009E18CA">
            <w:pPr>
              <w:pStyle w:val="Heading4"/>
              <w:rPr>
                <w:b w:val="0"/>
                <w:sz w:val="24"/>
              </w:rPr>
            </w:pPr>
            <w:r>
              <w:rPr>
                <w:b w:val="0"/>
                <w:sz w:val="24"/>
              </w:rPr>
              <w:lastRenderedPageBreak/>
              <w:t>Maribel Jimenez</w:t>
            </w:r>
          </w:p>
        </w:tc>
        <w:tc>
          <w:tcPr>
            <w:tcW w:w="1710" w:type="dxa"/>
            <w:tcBorders>
              <w:top w:val="single" w:sz="12" w:space="0" w:color="000000"/>
            </w:tcBorders>
            <w:shd w:val="clear" w:color="auto" w:fill="F2DCDB"/>
          </w:tcPr>
          <w:p w:rsidR="009E18CA" w:rsidRPr="00021CC2" w:rsidRDefault="009E18CA" w:rsidP="009E18CA">
            <w:pPr>
              <w:pStyle w:val="Heading4"/>
              <w:rPr>
                <w:b w:val="0"/>
                <w:sz w:val="24"/>
              </w:rPr>
            </w:pPr>
          </w:p>
        </w:tc>
        <w:tc>
          <w:tcPr>
            <w:tcW w:w="1170" w:type="dxa"/>
            <w:tcBorders>
              <w:top w:val="single" w:sz="12" w:space="0" w:color="000000"/>
            </w:tcBorders>
            <w:shd w:val="clear" w:color="auto" w:fill="F2DCDB"/>
          </w:tcPr>
          <w:p w:rsidR="009E18CA" w:rsidRPr="00021CC2" w:rsidRDefault="009E18CA" w:rsidP="009E18CA">
            <w:pPr>
              <w:pStyle w:val="Heading4"/>
              <w:jc w:val="center"/>
              <w:rPr>
                <w:b w:val="0"/>
                <w:sz w:val="24"/>
              </w:rPr>
            </w:pPr>
            <w:r>
              <w:rPr>
                <w:b w:val="0"/>
                <w:sz w:val="24"/>
              </w:rPr>
              <w:t>X</w:t>
            </w:r>
          </w:p>
        </w:tc>
        <w:tc>
          <w:tcPr>
            <w:tcW w:w="1260" w:type="dxa"/>
            <w:tcBorders>
              <w:top w:val="single" w:sz="12" w:space="0" w:color="000000"/>
            </w:tcBorders>
            <w:shd w:val="clear" w:color="auto" w:fill="F2DCDB"/>
            <w:vAlign w:val="center"/>
          </w:tcPr>
          <w:p w:rsidR="009E18CA" w:rsidRPr="00021CC2" w:rsidRDefault="009E18CA" w:rsidP="009E18CA">
            <w:pPr>
              <w:pStyle w:val="Heading4"/>
              <w:jc w:val="center"/>
              <w:rPr>
                <w:b w:val="0"/>
                <w:sz w:val="24"/>
              </w:rPr>
            </w:pPr>
          </w:p>
        </w:tc>
        <w:tc>
          <w:tcPr>
            <w:tcW w:w="1170" w:type="dxa"/>
            <w:tcBorders>
              <w:top w:val="single" w:sz="12" w:space="0" w:color="000000"/>
            </w:tcBorders>
            <w:shd w:val="clear" w:color="auto" w:fill="F2DCDB"/>
            <w:vAlign w:val="center"/>
          </w:tcPr>
          <w:p w:rsidR="009E18CA" w:rsidRDefault="009E18CA" w:rsidP="009E18CA">
            <w:pPr>
              <w:pStyle w:val="Heading4"/>
              <w:jc w:val="center"/>
              <w:rPr>
                <w:b w:val="0"/>
                <w:sz w:val="28"/>
                <w:szCs w:val="28"/>
              </w:rPr>
            </w:pPr>
          </w:p>
        </w:tc>
      </w:tr>
      <w:tr w:rsidR="009E18CA">
        <w:trPr>
          <w:gridAfter w:val="1"/>
          <w:wAfter w:w="18" w:type="dxa"/>
        </w:trPr>
        <w:tc>
          <w:tcPr>
            <w:tcW w:w="5688" w:type="dxa"/>
          </w:tcPr>
          <w:p w:rsidR="009E18CA" w:rsidRPr="00021CC2" w:rsidRDefault="009E18CA" w:rsidP="009E18CA">
            <w:pPr>
              <w:pStyle w:val="Heading4"/>
              <w:rPr>
                <w:b w:val="0"/>
                <w:sz w:val="24"/>
              </w:rPr>
            </w:pPr>
            <w:r>
              <w:rPr>
                <w:b w:val="0"/>
                <w:sz w:val="24"/>
              </w:rPr>
              <w:t>Julia Seebach</w:t>
            </w:r>
          </w:p>
        </w:tc>
        <w:tc>
          <w:tcPr>
            <w:tcW w:w="1710" w:type="dxa"/>
            <w:shd w:val="clear" w:color="auto" w:fill="F2DCDB"/>
          </w:tcPr>
          <w:p w:rsidR="009E18CA" w:rsidRPr="00021CC2" w:rsidRDefault="009E18CA" w:rsidP="009E18CA">
            <w:pPr>
              <w:pStyle w:val="Heading4"/>
              <w:rPr>
                <w:b w:val="0"/>
                <w:sz w:val="24"/>
              </w:rPr>
            </w:pPr>
          </w:p>
        </w:tc>
        <w:tc>
          <w:tcPr>
            <w:tcW w:w="1170" w:type="dxa"/>
            <w:shd w:val="clear" w:color="auto" w:fill="F2DCDB"/>
          </w:tcPr>
          <w:p w:rsidR="009E18CA" w:rsidRPr="00021CC2" w:rsidRDefault="009E18CA" w:rsidP="009E18CA">
            <w:pPr>
              <w:pStyle w:val="Heading4"/>
              <w:jc w:val="center"/>
              <w:rPr>
                <w:b w:val="0"/>
                <w:sz w:val="24"/>
              </w:rPr>
            </w:pPr>
            <w:r>
              <w:rPr>
                <w:b w:val="0"/>
                <w:sz w:val="24"/>
              </w:rPr>
              <w:t>X</w:t>
            </w:r>
          </w:p>
        </w:tc>
        <w:tc>
          <w:tcPr>
            <w:tcW w:w="1260" w:type="dxa"/>
            <w:shd w:val="clear" w:color="auto" w:fill="F2DCDB"/>
            <w:vAlign w:val="center"/>
          </w:tcPr>
          <w:p w:rsidR="009E18CA" w:rsidRPr="00021CC2" w:rsidRDefault="009E18CA" w:rsidP="009E18CA">
            <w:pPr>
              <w:pStyle w:val="Heading4"/>
              <w:jc w:val="center"/>
              <w:rPr>
                <w:b w:val="0"/>
                <w:sz w:val="24"/>
              </w:rPr>
            </w:pPr>
          </w:p>
        </w:tc>
        <w:tc>
          <w:tcPr>
            <w:tcW w:w="1170" w:type="dxa"/>
            <w:shd w:val="clear" w:color="auto" w:fill="F2DCDB"/>
            <w:vAlign w:val="center"/>
          </w:tcPr>
          <w:p w:rsidR="009E18CA" w:rsidRDefault="009E18CA" w:rsidP="009E18CA">
            <w:pPr>
              <w:pStyle w:val="Heading4"/>
              <w:jc w:val="center"/>
              <w:rPr>
                <w:b w:val="0"/>
                <w:sz w:val="24"/>
                <w:szCs w:val="24"/>
              </w:rPr>
            </w:pPr>
          </w:p>
        </w:tc>
      </w:tr>
      <w:tr w:rsidR="009E18CA">
        <w:trPr>
          <w:gridAfter w:val="1"/>
          <w:wAfter w:w="18" w:type="dxa"/>
        </w:trPr>
        <w:tc>
          <w:tcPr>
            <w:tcW w:w="5688" w:type="dxa"/>
          </w:tcPr>
          <w:p w:rsidR="009E18CA" w:rsidRPr="00021CC2" w:rsidRDefault="009E18CA" w:rsidP="009E18CA">
            <w:pPr>
              <w:pStyle w:val="Heading4"/>
              <w:rPr>
                <w:b w:val="0"/>
                <w:sz w:val="24"/>
              </w:rPr>
            </w:pPr>
            <w:r>
              <w:rPr>
                <w:b w:val="0"/>
                <w:sz w:val="24"/>
              </w:rPr>
              <w:t>Grace Bassett</w:t>
            </w:r>
          </w:p>
        </w:tc>
        <w:tc>
          <w:tcPr>
            <w:tcW w:w="1710" w:type="dxa"/>
            <w:shd w:val="clear" w:color="auto" w:fill="F2DCDB"/>
          </w:tcPr>
          <w:p w:rsidR="009E18CA" w:rsidRPr="00021CC2" w:rsidRDefault="009E18CA" w:rsidP="009E18CA">
            <w:pPr>
              <w:pStyle w:val="Heading4"/>
              <w:rPr>
                <w:b w:val="0"/>
                <w:sz w:val="24"/>
              </w:rPr>
            </w:pPr>
          </w:p>
        </w:tc>
        <w:tc>
          <w:tcPr>
            <w:tcW w:w="1170" w:type="dxa"/>
            <w:shd w:val="clear" w:color="auto" w:fill="F2DCDB"/>
          </w:tcPr>
          <w:p w:rsidR="009E18CA" w:rsidRPr="00021CC2" w:rsidRDefault="009E18CA" w:rsidP="009E18CA">
            <w:pPr>
              <w:pStyle w:val="Heading4"/>
              <w:jc w:val="center"/>
              <w:rPr>
                <w:b w:val="0"/>
                <w:sz w:val="24"/>
              </w:rPr>
            </w:pPr>
            <w:r>
              <w:rPr>
                <w:b w:val="0"/>
                <w:sz w:val="24"/>
              </w:rPr>
              <w:t>X</w:t>
            </w:r>
          </w:p>
        </w:tc>
        <w:tc>
          <w:tcPr>
            <w:tcW w:w="1260" w:type="dxa"/>
            <w:shd w:val="clear" w:color="auto" w:fill="F2DCDB"/>
            <w:vAlign w:val="center"/>
          </w:tcPr>
          <w:p w:rsidR="009E18CA" w:rsidRPr="00021CC2" w:rsidRDefault="009E18CA" w:rsidP="009E18CA">
            <w:pPr>
              <w:pStyle w:val="Heading4"/>
              <w:jc w:val="center"/>
              <w:rPr>
                <w:b w:val="0"/>
                <w:sz w:val="24"/>
              </w:rPr>
            </w:pPr>
          </w:p>
        </w:tc>
        <w:tc>
          <w:tcPr>
            <w:tcW w:w="1170" w:type="dxa"/>
            <w:shd w:val="clear" w:color="auto" w:fill="F2DCDB"/>
            <w:vAlign w:val="center"/>
          </w:tcPr>
          <w:p w:rsidR="009E18CA" w:rsidRDefault="009E18CA" w:rsidP="009E18CA">
            <w:pPr>
              <w:pStyle w:val="Heading4"/>
              <w:jc w:val="center"/>
              <w:rPr>
                <w:b w:val="0"/>
                <w:sz w:val="24"/>
                <w:szCs w:val="24"/>
              </w:rPr>
            </w:pPr>
          </w:p>
        </w:tc>
      </w:tr>
      <w:tr w:rsidR="009E18CA">
        <w:trPr>
          <w:gridAfter w:val="1"/>
          <w:wAfter w:w="18" w:type="dxa"/>
        </w:trPr>
        <w:tc>
          <w:tcPr>
            <w:tcW w:w="5688" w:type="dxa"/>
          </w:tcPr>
          <w:p w:rsidR="009E18CA" w:rsidRPr="00021CC2" w:rsidRDefault="009E18CA" w:rsidP="009E18CA">
            <w:pPr>
              <w:pStyle w:val="Heading4"/>
              <w:rPr>
                <w:b w:val="0"/>
                <w:sz w:val="24"/>
              </w:rPr>
            </w:pPr>
            <w:r>
              <w:rPr>
                <w:b w:val="0"/>
                <w:sz w:val="24"/>
              </w:rPr>
              <w:t>Agustin Antunez</w:t>
            </w:r>
          </w:p>
        </w:tc>
        <w:tc>
          <w:tcPr>
            <w:tcW w:w="1710" w:type="dxa"/>
            <w:shd w:val="clear" w:color="auto" w:fill="F2DCDB"/>
          </w:tcPr>
          <w:p w:rsidR="009E18CA" w:rsidRPr="00021CC2" w:rsidRDefault="009E18CA" w:rsidP="009E18CA">
            <w:pPr>
              <w:pStyle w:val="Heading4"/>
              <w:rPr>
                <w:b w:val="0"/>
                <w:sz w:val="24"/>
              </w:rPr>
            </w:pPr>
            <w:r>
              <w:rPr>
                <w:b w:val="0"/>
                <w:sz w:val="24"/>
              </w:rPr>
              <w:t>Interim rep</w:t>
            </w:r>
          </w:p>
        </w:tc>
        <w:tc>
          <w:tcPr>
            <w:tcW w:w="1170" w:type="dxa"/>
            <w:shd w:val="clear" w:color="auto" w:fill="F2DCDB"/>
          </w:tcPr>
          <w:p w:rsidR="009E18CA" w:rsidRPr="00021CC2" w:rsidRDefault="009E18CA" w:rsidP="009E18CA">
            <w:pPr>
              <w:pStyle w:val="Heading4"/>
              <w:jc w:val="center"/>
              <w:rPr>
                <w:b w:val="0"/>
                <w:sz w:val="24"/>
              </w:rPr>
            </w:pPr>
            <w:r>
              <w:rPr>
                <w:b w:val="0"/>
                <w:sz w:val="24"/>
              </w:rPr>
              <w:t>X</w:t>
            </w:r>
          </w:p>
        </w:tc>
        <w:tc>
          <w:tcPr>
            <w:tcW w:w="1260" w:type="dxa"/>
            <w:shd w:val="clear" w:color="auto" w:fill="F2DCDB"/>
            <w:vAlign w:val="center"/>
          </w:tcPr>
          <w:p w:rsidR="009E18CA" w:rsidRPr="00021CC2" w:rsidRDefault="009E18CA" w:rsidP="009E18CA">
            <w:pPr>
              <w:pStyle w:val="Heading4"/>
              <w:jc w:val="center"/>
              <w:rPr>
                <w:b w:val="0"/>
                <w:sz w:val="24"/>
              </w:rPr>
            </w:pPr>
          </w:p>
        </w:tc>
        <w:tc>
          <w:tcPr>
            <w:tcW w:w="1170" w:type="dxa"/>
            <w:shd w:val="clear" w:color="auto" w:fill="F2DCDB"/>
            <w:vAlign w:val="center"/>
          </w:tcPr>
          <w:p w:rsidR="009E18CA" w:rsidRDefault="009E18CA" w:rsidP="009E18CA">
            <w:pPr>
              <w:pStyle w:val="Heading4"/>
              <w:jc w:val="center"/>
              <w:rPr>
                <w:b w:val="0"/>
                <w:sz w:val="24"/>
                <w:szCs w:val="24"/>
              </w:rPr>
            </w:pPr>
          </w:p>
        </w:tc>
      </w:tr>
      <w:tr w:rsidR="009E18CA">
        <w:trPr>
          <w:gridAfter w:val="1"/>
          <w:wAfter w:w="18" w:type="dxa"/>
        </w:trPr>
        <w:tc>
          <w:tcPr>
            <w:tcW w:w="5688" w:type="dxa"/>
          </w:tcPr>
          <w:p w:rsidR="009E18CA" w:rsidRPr="00021CC2" w:rsidRDefault="009E18CA" w:rsidP="009E18CA">
            <w:pPr>
              <w:pStyle w:val="Heading4"/>
              <w:rPr>
                <w:b w:val="0"/>
                <w:sz w:val="24"/>
              </w:rPr>
            </w:pPr>
            <w:r>
              <w:rPr>
                <w:b w:val="0"/>
                <w:sz w:val="24"/>
              </w:rPr>
              <w:t>Angeles Cedano</w:t>
            </w:r>
          </w:p>
        </w:tc>
        <w:tc>
          <w:tcPr>
            <w:tcW w:w="1710" w:type="dxa"/>
            <w:shd w:val="clear" w:color="auto" w:fill="F2DCDB"/>
          </w:tcPr>
          <w:p w:rsidR="009E18CA" w:rsidRPr="00021CC2" w:rsidRDefault="009E18CA" w:rsidP="009E18CA">
            <w:pPr>
              <w:pStyle w:val="Heading4"/>
              <w:rPr>
                <w:b w:val="0"/>
                <w:sz w:val="24"/>
              </w:rPr>
            </w:pPr>
          </w:p>
        </w:tc>
        <w:tc>
          <w:tcPr>
            <w:tcW w:w="1170" w:type="dxa"/>
            <w:shd w:val="clear" w:color="auto" w:fill="F2DCDB"/>
          </w:tcPr>
          <w:p w:rsidR="009E18CA" w:rsidRPr="00021CC2" w:rsidRDefault="009E18CA" w:rsidP="009E18CA">
            <w:pPr>
              <w:pStyle w:val="Heading4"/>
              <w:jc w:val="center"/>
              <w:rPr>
                <w:b w:val="0"/>
                <w:sz w:val="24"/>
              </w:rPr>
            </w:pPr>
            <w:r>
              <w:rPr>
                <w:b w:val="0"/>
                <w:sz w:val="24"/>
              </w:rPr>
              <w:t>X</w:t>
            </w:r>
          </w:p>
        </w:tc>
        <w:tc>
          <w:tcPr>
            <w:tcW w:w="1260" w:type="dxa"/>
            <w:shd w:val="clear" w:color="auto" w:fill="F2DCDB"/>
            <w:vAlign w:val="center"/>
          </w:tcPr>
          <w:p w:rsidR="009E18CA" w:rsidRPr="00021CC2" w:rsidRDefault="009E18CA" w:rsidP="009E18CA">
            <w:pPr>
              <w:pStyle w:val="Heading4"/>
              <w:jc w:val="center"/>
              <w:rPr>
                <w:b w:val="0"/>
                <w:sz w:val="24"/>
              </w:rPr>
            </w:pPr>
          </w:p>
        </w:tc>
        <w:tc>
          <w:tcPr>
            <w:tcW w:w="1170" w:type="dxa"/>
            <w:shd w:val="clear" w:color="auto" w:fill="F2DCDB"/>
            <w:vAlign w:val="center"/>
          </w:tcPr>
          <w:p w:rsidR="009E18CA" w:rsidRDefault="009E18CA" w:rsidP="009E18CA">
            <w:pPr>
              <w:pStyle w:val="Heading4"/>
              <w:jc w:val="center"/>
              <w:rPr>
                <w:b w:val="0"/>
                <w:sz w:val="24"/>
                <w:szCs w:val="24"/>
              </w:rPr>
            </w:pPr>
          </w:p>
        </w:tc>
      </w:tr>
      <w:tr w:rsidR="009E18CA">
        <w:trPr>
          <w:gridAfter w:val="1"/>
          <w:wAfter w:w="18" w:type="dxa"/>
        </w:trPr>
        <w:tc>
          <w:tcPr>
            <w:tcW w:w="5688" w:type="dxa"/>
          </w:tcPr>
          <w:p w:rsidR="009E18CA" w:rsidRPr="00021CC2" w:rsidRDefault="009E18CA" w:rsidP="009E18CA">
            <w:pPr>
              <w:pStyle w:val="Heading4"/>
              <w:rPr>
                <w:b w:val="0"/>
                <w:sz w:val="24"/>
              </w:rPr>
            </w:pPr>
            <w:r>
              <w:rPr>
                <w:b w:val="0"/>
                <w:sz w:val="24"/>
              </w:rPr>
              <w:t>Juliette Beck</w:t>
            </w:r>
          </w:p>
        </w:tc>
        <w:tc>
          <w:tcPr>
            <w:tcW w:w="1710" w:type="dxa"/>
            <w:shd w:val="clear" w:color="auto" w:fill="F2DCDB"/>
          </w:tcPr>
          <w:p w:rsidR="009E18CA" w:rsidRPr="00021CC2" w:rsidRDefault="009E18CA" w:rsidP="009E18CA">
            <w:pPr>
              <w:pStyle w:val="Heading4"/>
              <w:rPr>
                <w:b w:val="0"/>
                <w:sz w:val="24"/>
              </w:rPr>
            </w:pPr>
          </w:p>
        </w:tc>
        <w:tc>
          <w:tcPr>
            <w:tcW w:w="1170" w:type="dxa"/>
            <w:shd w:val="clear" w:color="auto" w:fill="F2DCDB"/>
          </w:tcPr>
          <w:p w:rsidR="009E18CA" w:rsidRPr="00021CC2" w:rsidRDefault="009E18CA" w:rsidP="009E18CA">
            <w:pPr>
              <w:pStyle w:val="Heading4"/>
              <w:jc w:val="center"/>
              <w:rPr>
                <w:b w:val="0"/>
                <w:sz w:val="24"/>
              </w:rPr>
            </w:pPr>
            <w:r>
              <w:rPr>
                <w:b w:val="0"/>
                <w:sz w:val="24"/>
              </w:rPr>
              <w:t>X</w:t>
            </w:r>
          </w:p>
        </w:tc>
        <w:tc>
          <w:tcPr>
            <w:tcW w:w="1260" w:type="dxa"/>
            <w:shd w:val="clear" w:color="auto" w:fill="F2DCDB"/>
            <w:vAlign w:val="center"/>
          </w:tcPr>
          <w:p w:rsidR="009E18CA" w:rsidRPr="00021CC2" w:rsidRDefault="009E18CA" w:rsidP="009E18CA">
            <w:pPr>
              <w:pStyle w:val="Heading4"/>
              <w:jc w:val="center"/>
              <w:rPr>
                <w:b w:val="0"/>
                <w:sz w:val="24"/>
              </w:rPr>
            </w:pPr>
          </w:p>
        </w:tc>
        <w:tc>
          <w:tcPr>
            <w:tcW w:w="1170" w:type="dxa"/>
            <w:shd w:val="clear" w:color="auto" w:fill="F2DCDB"/>
            <w:vAlign w:val="center"/>
          </w:tcPr>
          <w:p w:rsidR="009E18CA" w:rsidRDefault="009E18CA" w:rsidP="009E18CA">
            <w:pPr>
              <w:pStyle w:val="Heading4"/>
              <w:jc w:val="center"/>
              <w:rPr>
                <w:b w:val="0"/>
                <w:sz w:val="24"/>
                <w:szCs w:val="24"/>
              </w:rPr>
            </w:pPr>
          </w:p>
        </w:tc>
      </w:tr>
      <w:tr w:rsidR="009E18CA">
        <w:trPr>
          <w:gridAfter w:val="1"/>
          <w:wAfter w:w="18" w:type="dxa"/>
        </w:trPr>
        <w:tc>
          <w:tcPr>
            <w:tcW w:w="5688" w:type="dxa"/>
          </w:tcPr>
          <w:p w:rsidR="009E18CA" w:rsidRPr="0093247F" w:rsidRDefault="009E18CA" w:rsidP="009E18CA">
            <w:pPr>
              <w:pStyle w:val="Heading4"/>
              <w:rPr>
                <w:b w:val="0"/>
                <w:color w:val="FF0000"/>
                <w:sz w:val="24"/>
              </w:rPr>
            </w:pPr>
            <w:r>
              <w:rPr>
                <w:b w:val="0"/>
                <w:sz w:val="24"/>
              </w:rPr>
              <w:t>Amber Husten</w:t>
            </w:r>
          </w:p>
        </w:tc>
        <w:tc>
          <w:tcPr>
            <w:tcW w:w="1710" w:type="dxa"/>
            <w:shd w:val="clear" w:color="auto" w:fill="F2DCDB"/>
          </w:tcPr>
          <w:p w:rsidR="009E18CA" w:rsidRPr="00021CC2" w:rsidRDefault="009E18CA" w:rsidP="009E18CA">
            <w:pPr>
              <w:pStyle w:val="Heading4"/>
              <w:rPr>
                <w:b w:val="0"/>
                <w:sz w:val="24"/>
              </w:rPr>
            </w:pPr>
          </w:p>
        </w:tc>
        <w:tc>
          <w:tcPr>
            <w:tcW w:w="1170" w:type="dxa"/>
            <w:shd w:val="clear" w:color="auto" w:fill="F2DCDB"/>
          </w:tcPr>
          <w:p w:rsidR="009E18CA" w:rsidRPr="0093247F" w:rsidRDefault="009E18CA" w:rsidP="009E18CA">
            <w:pPr>
              <w:pStyle w:val="Heading4"/>
              <w:jc w:val="center"/>
              <w:rPr>
                <w:b w:val="0"/>
                <w:sz w:val="24"/>
              </w:rPr>
            </w:pPr>
            <w:r>
              <w:rPr>
                <w:b w:val="0"/>
                <w:sz w:val="24"/>
              </w:rPr>
              <w:t>X</w:t>
            </w:r>
          </w:p>
        </w:tc>
        <w:tc>
          <w:tcPr>
            <w:tcW w:w="1260" w:type="dxa"/>
            <w:shd w:val="clear" w:color="auto" w:fill="F2DCDB"/>
            <w:vAlign w:val="center"/>
          </w:tcPr>
          <w:p w:rsidR="009E18CA" w:rsidRPr="00021CC2" w:rsidRDefault="009E18CA" w:rsidP="009E18CA">
            <w:pPr>
              <w:pStyle w:val="Heading4"/>
              <w:jc w:val="center"/>
              <w:rPr>
                <w:b w:val="0"/>
                <w:sz w:val="24"/>
              </w:rPr>
            </w:pPr>
          </w:p>
        </w:tc>
        <w:tc>
          <w:tcPr>
            <w:tcW w:w="1170" w:type="dxa"/>
            <w:shd w:val="clear" w:color="auto" w:fill="F2DCDB"/>
            <w:vAlign w:val="center"/>
          </w:tcPr>
          <w:p w:rsidR="009E18CA" w:rsidRDefault="009E18CA" w:rsidP="009E18CA">
            <w:pPr>
              <w:pStyle w:val="Heading4"/>
              <w:jc w:val="center"/>
              <w:rPr>
                <w:b w:val="0"/>
                <w:sz w:val="24"/>
                <w:szCs w:val="24"/>
              </w:rPr>
            </w:pPr>
          </w:p>
        </w:tc>
      </w:tr>
      <w:tr w:rsidR="009E18CA">
        <w:trPr>
          <w:gridAfter w:val="1"/>
          <w:wAfter w:w="18" w:type="dxa"/>
        </w:trPr>
        <w:tc>
          <w:tcPr>
            <w:tcW w:w="5688" w:type="dxa"/>
          </w:tcPr>
          <w:p w:rsidR="009E18CA" w:rsidRPr="00021CC2" w:rsidRDefault="009E18CA" w:rsidP="009E18CA">
            <w:pPr>
              <w:pStyle w:val="Heading4"/>
              <w:rPr>
                <w:b w:val="0"/>
                <w:sz w:val="24"/>
              </w:rPr>
            </w:pPr>
            <w:r>
              <w:rPr>
                <w:b w:val="0"/>
                <w:sz w:val="24"/>
              </w:rPr>
              <w:t>Melody Law Ewey</w:t>
            </w:r>
          </w:p>
        </w:tc>
        <w:tc>
          <w:tcPr>
            <w:tcW w:w="1710" w:type="dxa"/>
            <w:shd w:val="clear" w:color="auto" w:fill="F2DCDB"/>
          </w:tcPr>
          <w:p w:rsidR="009E18CA" w:rsidRPr="00021CC2" w:rsidRDefault="009E18CA" w:rsidP="009E18CA">
            <w:pPr>
              <w:pStyle w:val="Heading4"/>
              <w:rPr>
                <w:b w:val="0"/>
                <w:sz w:val="24"/>
              </w:rPr>
            </w:pPr>
          </w:p>
        </w:tc>
        <w:tc>
          <w:tcPr>
            <w:tcW w:w="1170" w:type="dxa"/>
            <w:shd w:val="clear" w:color="auto" w:fill="F2DCDB"/>
          </w:tcPr>
          <w:p w:rsidR="009E18CA" w:rsidRPr="00021CC2" w:rsidRDefault="009E18CA" w:rsidP="009E18CA">
            <w:pPr>
              <w:pStyle w:val="Heading4"/>
              <w:jc w:val="center"/>
              <w:rPr>
                <w:b w:val="0"/>
                <w:sz w:val="24"/>
              </w:rPr>
            </w:pPr>
            <w:r>
              <w:rPr>
                <w:b w:val="0"/>
                <w:sz w:val="24"/>
              </w:rPr>
              <w:t>X</w:t>
            </w:r>
          </w:p>
        </w:tc>
        <w:tc>
          <w:tcPr>
            <w:tcW w:w="1260" w:type="dxa"/>
            <w:shd w:val="clear" w:color="auto" w:fill="F2DCDB"/>
            <w:vAlign w:val="center"/>
          </w:tcPr>
          <w:p w:rsidR="009E18CA" w:rsidRPr="00021CC2" w:rsidRDefault="009E18CA" w:rsidP="009E18CA">
            <w:pPr>
              <w:pStyle w:val="Heading4"/>
              <w:jc w:val="center"/>
              <w:rPr>
                <w:b w:val="0"/>
                <w:sz w:val="24"/>
              </w:rPr>
            </w:pPr>
            <w:r>
              <w:rPr>
                <w:b w:val="0"/>
                <w:sz w:val="24"/>
              </w:rPr>
              <w:t>X</w:t>
            </w:r>
          </w:p>
        </w:tc>
        <w:tc>
          <w:tcPr>
            <w:tcW w:w="1170" w:type="dxa"/>
            <w:shd w:val="clear" w:color="auto" w:fill="F2DCDB"/>
            <w:vAlign w:val="center"/>
          </w:tcPr>
          <w:p w:rsidR="009E18CA" w:rsidRDefault="009E18CA" w:rsidP="009E18CA">
            <w:pPr>
              <w:pStyle w:val="Heading4"/>
              <w:jc w:val="center"/>
              <w:rPr>
                <w:b w:val="0"/>
                <w:sz w:val="24"/>
                <w:szCs w:val="24"/>
              </w:rPr>
            </w:pPr>
          </w:p>
        </w:tc>
      </w:tr>
      <w:tr w:rsidR="009E18CA">
        <w:trPr>
          <w:gridAfter w:val="1"/>
          <w:wAfter w:w="18" w:type="dxa"/>
        </w:trPr>
        <w:tc>
          <w:tcPr>
            <w:tcW w:w="5688" w:type="dxa"/>
          </w:tcPr>
          <w:p w:rsidR="009E18CA" w:rsidRPr="00021CC2" w:rsidRDefault="009E18CA" w:rsidP="009E18CA">
            <w:pPr>
              <w:pStyle w:val="Heading4"/>
              <w:rPr>
                <w:b w:val="0"/>
                <w:sz w:val="24"/>
              </w:rPr>
            </w:pPr>
            <w:r>
              <w:rPr>
                <w:b w:val="0"/>
                <w:sz w:val="24"/>
              </w:rPr>
              <w:t>Veronica Dunn</w:t>
            </w:r>
          </w:p>
        </w:tc>
        <w:tc>
          <w:tcPr>
            <w:tcW w:w="1710" w:type="dxa"/>
            <w:shd w:val="clear" w:color="auto" w:fill="F2DCDB"/>
          </w:tcPr>
          <w:p w:rsidR="009E18CA" w:rsidRPr="00021CC2" w:rsidRDefault="009E18CA" w:rsidP="009E18CA">
            <w:pPr>
              <w:pStyle w:val="Heading4"/>
              <w:rPr>
                <w:b w:val="0"/>
                <w:sz w:val="24"/>
              </w:rPr>
            </w:pPr>
          </w:p>
        </w:tc>
        <w:tc>
          <w:tcPr>
            <w:tcW w:w="1170" w:type="dxa"/>
            <w:shd w:val="clear" w:color="auto" w:fill="F2DCDB"/>
          </w:tcPr>
          <w:p w:rsidR="009E18CA" w:rsidRPr="00021CC2" w:rsidRDefault="009E18CA" w:rsidP="009E18CA">
            <w:pPr>
              <w:pStyle w:val="Heading4"/>
              <w:jc w:val="center"/>
              <w:rPr>
                <w:b w:val="0"/>
                <w:sz w:val="24"/>
              </w:rPr>
            </w:pPr>
            <w:r>
              <w:rPr>
                <w:b w:val="0"/>
                <w:sz w:val="24"/>
              </w:rPr>
              <w:t>X</w:t>
            </w:r>
          </w:p>
        </w:tc>
        <w:tc>
          <w:tcPr>
            <w:tcW w:w="1260" w:type="dxa"/>
            <w:shd w:val="clear" w:color="auto" w:fill="F2DCDB"/>
            <w:vAlign w:val="center"/>
          </w:tcPr>
          <w:p w:rsidR="009E18CA" w:rsidRPr="00021CC2" w:rsidRDefault="009E18CA" w:rsidP="009E18CA">
            <w:pPr>
              <w:pStyle w:val="Heading4"/>
              <w:jc w:val="center"/>
              <w:rPr>
                <w:b w:val="0"/>
                <w:sz w:val="24"/>
              </w:rPr>
            </w:pPr>
            <w:r>
              <w:rPr>
                <w:b w:val="0"/>
                <w:sz w:val="24"/>
              </w:rPr>
              <w:t>X</w:t>
            </w:r>
          </w:p>
        </w:tc>
        <w:tc>
          <w:tcPr>
            <w:tcW w:w="1170" w:type="dxa"/>
            <w:shd w:val="clear" w:color="auto" w:fill="F2DCDB"/>
            <w:vAlign w:val="center"/>
          </w:tcPr>
          <w:p w:rsidR="009E18CA" w:rsidRDefault="009E18CA" w:rsidP="009E18CA">
            <w:pPr>
              <w:pStyle w:val="Heading4"/>
              <w:jc w:val="center"/>
              <w:rPr>
                <w:b w:val="0"/>
                <w:sz w:val="24"/>
                <w:szCs w:val="24"/>
              </w:rPr>
            </w:pPr>
          </w:p>
        </w:tc>
      </w:tr>
      <w:tr w:rsidR="009E18CA">
        <w:trPr>
          <w:gridAfter w:val="1"/>
          <w:wAfter w:w="18" w:type="dxa"/>
        </w:trPr>
        <w:tc>
          <w:tcPr>
            <w:tcW w:w="5688" w:type="dxa"/>
          </w:tcPr>
          <w:p w:rsidR="009E18CA" w:rsidRPr="00021CC2" w:rsidRDefault="009E18CA" w:rsidP="009E18CA">
            <w:pPr>
              <w:pStyle w:val="Heading4"/>
              <w:rPr>
                <w:b w:val="0"/>
                <w:sz w:val="24"/>
              </w:rPr>
            </w:pPr>
            <w:r>
              <w:rPr>
                <w:b w:val="0"/>
                <w:sz w:val="24"/>
              </w:rPr>
              <w:t>Mayra Ramos</w:t>
            </w:r>
          </w:p>
        </w:tc>
        <w:tc>
          <w:tcPr>
            <w:tcW w:w="1710" w:type="dxa"/>
            <w:shd w:val="clear" w:color="auto" w:fill="F2DCDB"/>
          </w:tcPr>
          <w:p w:rsidR="009E18CA" w:rsidRPr="00021CC2" w:rsidRDefault="009E18CA" w:rsidP="009E18CA">
            <w:pPr>
              <w:pStyle w:val="Heading4"/>
              <w:rPr>
                <w:b w:val="0"/>
                <w:sz w:val="24"/>
              </w:rPr>
            </w:pPr>
          </w:p>
        </w:tc>
        <w:tc>
          <w:tcPr>
            <w:tcW w:w="1170" w:type="dxa"/>
            <w:shd w:val="clear" w:color="auto" w:fill="F2DCDB"/>
          </w:tcPr>
          <w:p w:rsidR="009E18CA" w:rsidRPr="00021CC2" w:rsidRDefault="009E18CA" w:rsidP="009E18CA">
            <w:pPr>
              <w:pStyle w:val="Heading4"/>
              <w:jc w:val="center"/>
              <w:rPr>
                <w:b w:val="0"/>
                <w:sz w:val="24"/>
              </w:rPr>
            </w:pPr>
            <w:r>
              <w:rPr>
                <w:b w:val="0"/>
                <w:sz w:val="24"/>
              </w:rPr>
              <w:t>X</w:t>
            </w:r>
          </w:p>
        </w:tc>
        <w:tc>
          <w:tcPr>
            <w:tcW w:w="1260" w:type="dxa"/>
            <w:shd w:val="clear" w:color="auto" w:fill="F2DCDB"/>
            <w:vAlign w:val="center"/>
          </w:tcPr>
          <w:p w:rsidR="009E18CA" w:rsidRPr="00021CC2" w:rsidRDefault="009E18CA" w:rsidP="009E18CA">
            <w:pPr>
              <w:pStyle w:val="Heading4"/>
              <w:jc w:val="center"/>
              <w:rPr>
                <w:b w:val="0"/>
                <w:sz w:val="24"/>
              </w:rPr>
            </w:pPr>
            <w:r>
              <w:rPr>
                <w:b w:val="0"/>
                <w:sz w:val="24"/>
              </w:rPr>
              <w:t>X</w:t>
            </w:r>
          </w:p>
        </w:tc>
        <w:tc>
          <w:tcPr>
            <w:tcW w:w="1170" w:type="dxa"/>
            <w:shd w:val="clear" w:color="auto" w:fill="F2DCDB"/>
            <w:vAlign w:val="center"/>
          </w:tcPr>
          <w:p w:rsidR="009E18CA" w:rsidRDefault="009E18CA" w:rsidP="009E18CA">
            <w:pPr>
              <w:pStyle w:val="Heading4"/>
              <w:jc w:val="center"/>
              <w:rPr>
                <w:b w:val="0"/>
                <w:sz w:val="24"/>
                <w:szCs w:val="24"/>
              </w:rPr>
            </w:pPr>
          </w:p>
        </w:tc>
      </w:tr>
      <w:tr w:rsidR="009E18CA">
        <w:trPr>
          <w:gridAfter w:val="1"/>
          <w:wAfter w:w="18" w:type="dxa"/>
        </w:trPr>
        <w:tc>
          <w:tcPr>
            <w:tcW w:w="5688" w:type="dxa"/>
          </w:tcPr>
          <w:p w:rsidR="009E18CA" w:rsidRPr="00021CC2" w:rsidRDefault="009E18CA" w:rsidP="009E18CA">
            <w:pPr>
              <w:pStyle w:val="Heading4"/>
              <w:rPr>
                <w:b w:val="0"/>
                <w:sz w:val="24"/>
              </w:rPr>
            </w:pPr>
            <w:r>
              <w:rPr>
                <w:b w:val="0"/>
                <w:sz w:val="24"/>
              </w:rPr>
              <w:t>Ann Durant-Buggy</w:t>
            </w:r>
          </w:p>
        </w:tc>
        <w:tc>
          <w:tcPr>
            <w:tcW w:w="1710" w:type="dxa"/>
            <w:shd w:val="clear" w:color="auto" w:fill="F2DCDB"/>
          </w:tcPr>
          <w:p w:rsidR="009E18CA" w:rsidRPr="00021CC2" w:rsidRDefault="009E18CA" w:rsidP="009E18CA">
            <w:pPr>
              <w:pStyle w:val="Heading4"/>
              <w:rPr>
                <w:b w:val="0"/>
                <w:sz w:val="24"/>
              </w:rPr>
            </w:pPr>
          </w:p>
        </w:tc>
        <w:tc>
          <w:tcPr>
            <w:tcW w:w="1170" w:type="dxa"/>
            <w:shd w:val="clear" w:color="auto" w:fill="F2DCDB"/>
          </w:tcPr>
          <w:p w:rsidR="009E18CA" w:rsidRPr="00021CC2" w:rsidRDefault="009E18CA" w:rsidP="009E18CA">
            <w:pPr>
              <w:pStyle w:val="Heading4"/>
              <w:rPr>
                <w:b w:val="0"/>
                <w:sz w:val="24"/>
              </w:rPr>
            </w:pPr>
          </w:p>
        </w:tc>
        <w:tc>
          <w:tcPr>
            <w:tcW w:w="1260" w:type="dxa"/>
            <w:shd w:val="clear" w:color="auto" w:fill="F2DCDB"/>
            <w:vAlign w:val="center"/>
          </w:tcPr>
          <w:p w:rsidR="009E18CA" w:rsidRPr="00021CC2" w:rsidRDefault="009E18CA" w:rsidP="009E18CA">
            <w:pPr>
              <w:pStyle w:val="Heading4"/>
              <w:jc w:val="center"/>
              <w:rPr>
                <w:b w:val="0"/>
                <w:sz w:val="24"/>
              </w:rPr>
            </w:pPr>
            <w:r>
              <w:rPr>
                <w:b w:val="0"/>
                <w:sz w:val="24"/>
              </w:rPr>
              <w:t>X</w:t>
            </w:r>
          </w:p>
        </w:tc>
        <w:tc>
          <w:tcPr>
            <w:tcW w:w="1170" w:type="dxa"/>
            <w:shd w:val="clear" w:color="auto" w:fill="F2DCDB"/>
            <w:vAlign w:val="center"/>
          </w:tcPr>
          <w:p w:rsidR="009E18CA" w:rsidRDefault="009E18CA" w:rsidP="009E18CA">
            <w:pPr>
              <w:pStyle w:val="Heading4"/>
              <w:jc w:val="center"/>
              <w:rPr>
                <w:b w:val="0"/>
                <w:sz w:val="24"/>
                <w:szCs w:val="24"/>
              </w:rPr>
            </w:pPr>
          </w:p>
        </w:tc>
      </w:tr>
      <w:tr w:rsidR="009E18CA">
        <w:trPr>
          <w:gridAfter w:val="1"/>
          <w:wAfter w:w="18" w:type="dxa"/>
        </w:trPr>
        <w:tc>
          <w:tcPr>
            <w:tcW w:w="5688" w:type="dxa"/>
          </w:tcPr>
          <w:p w:rsidR="009E18CA" w:rsidRPr="00021CC2" w:rsidRDefault="009E18CA" w:rsidP="009E18CA">
            <w:pPr>
              <w:pStyle w:val="Heading4"/>
              <w:rPr>
                <w:b w:val="0"/>
                <w:sz w:val="24"/>
              </w:rPr>
            </w:pPr>
            <w:r>
              <w:rPr>
                <w:b w:val="0"/>
                <w:sz w:val="24"/>
              </w:rPr>
              <w:t>Maribel Jimenez</w:t>
            </w:r>
          </w:p>
        </w:tc>
        <w:tc>
          <w:tcPr>
            <w:tcW w:w="1710" w:type="dxa"/>
            <w:shd w:val="clear" w:color="auto" w:fill="F2DCDB"/>
          </w:tcPr>
          <w:p w:rsidR="009E18CA" w:rsidRPr="00021CC2" w:rsidRDefault="009E18CA" w:rsidP="009E18CA">
            <w:pPr>
              <w:pStyle w:val="Heading4"/>
              <w:rPr>
                <w:b w:val="0"/>
                <w:sz w:val="24"/>
              </w:rPr>
            </w:pPr>
          </w:p>
        </w:tc>
        <w:tc>
          <w:tcPr>
            <w:tcW w:w="1170" w:type="dxa"/>
            <w:shd w:val="clear" w:color="auto" w:fill="F2DCDB"/>
          </w:tcPr>
          <w:p w:rsidR="009E18CA" w:rsidRPr="00021CC2" w:rsidRDefault="009E18CA" w:rsidP="009E18CA">
            <w:pPr>
              <w:pStyle w:val="Heading4"/>
              <w:jc w:val="center"/>
              <w:rPr>
                <w:b w:val="0"/>
                <w:sz w:val="24"/>
              </w:rPr>
            </w:pPr>
            <w:r>
              <w:rPr>
                <w:b w:val="0"/>
                <w:sz w:val="24"/>
              </w:rPr>
              <w:t>X</w:t>
            </w:r>
          </w:p>
        </w:tc>
        <w:tc>
          <w:tcPr>
            <w:tcW w:w="1260" w:type="dxa"/>
            <w:shd w:val="clear" w:color="auto" w:fill="F2DCDB"/>
            <w:vAlign w:val="center"/>
          </w:tcPr>
          <w:p w:rsidR="009E18CA" w:rsidRPr="00021CC2" w:rsidRDefault="009E18CA" w:rsidP="009E18CA">
            <w:pPr>
              <w:pStyle w:val="Heading4"/>
              <w:jc w:val="center"/>
              <w:rPr>
                <w:b w:val="0"/>
                <w:sz w:val="24"/>
              </w:rPr>
            </w:pPr>
          </w:p>
        </w:tc>
        <w:tc>
          <w:tcPr>
            <w:tcW w:w="1170" w:type="dxa"/>
            <w:shd w:val="clear" w:color="auto" w:fill="F2DCDB"/>
            <w:vAlign w:val="center"/>
          </w:tcPr>
          <w:p w:rsidR="009E18CA" w:rsidRDefault="009E18CA" w:rsidP="009E18CA">
            <w:pPr>
              <w:pStyle w:val="Heading4"/>
              <w:jc w:val="center"/>
              <w:rPr>
                <w:b w:val="0"/>
                <w:sz w:val="24"/>
                <w:szCs w:val="24"/>
              </w:rPr>
            </w:pPr>
          </w:p>
        </w:tc>
      </w:tr>
      <w:tr w:rsidR="009E18CA">
        <w:trPr>
          <w:gridAfter w:val="1"/>
          <w:wAfter w:w="18" w:type="dxa"/>
        </w:trPr>
        <w:tc>
          <w:tcPr>
            <w:tcW w:w="5688" w:type="dxa"/>
          </w:tcPr>
          <w:p w:rsidR="009E18CA" w:rsidRPr="00021CC2" w:rsidRDefault="009E18CA" w:rsidP="009E18CA">
            <w:pPr>
              <w:pStyle w:val="Heading4"/>
              <w:rPr>
                <w:b w:val="0"/>
                <w:sz w:val="24"/>
              </w:rPr>
            </w:pPr>
            <w:r>
              <w:rPr>
                <w:b w:val="0"/>
                <w:sz w:val="24"/>
              </w:rPr>
              <w:t>Julia Seebach</w:t>
            </w:r>
          </w:p>
        </w:tc>
        <w:tc>
          <w:tcPr>
            <w:tcW w:w="1710" w:type="dxa"/>
            <w:shd w:val="clear" w:color="auto" w:fill="F2DCDB"/>
          </w:tcPr>
          <w:p w:rsidR="009E18CA" w:rsidRPr="00021CC2" w:rsidRDefault="009E18CA" w:rsidP="009E18CA">
            <w:pPr>
              <w:pStyle w:val="Heading4"/>
              <w:rPr>
                <w:b w:val="0"/>
                <w:sz w:val="24"/>
              </w:rPr>
            </w:pPr>
          </w:p>
        </w:tc>
        <w:tc>
          <w:tcPr>
            <w:tcW w:w="1170" w:type="dxa"/>
            <w:shd w:val="clear" w:color="auto" w:fill="F2DCDB"/>
          </w:tcPr>
          <w:p w:rsidR="009E18CA" w:rsidRPr="00021CC2" w:rsidRDefault="009E18CA" w:rsidP="009E18CA">
            <w:pPr>
              <w:pStyle w:val="Heading4"/>
              <w:jc w:val="center"/>
              <w:rPr>
                <w:b w:val="0"/>
                <w:sz w:val="24"/>
              </w:rPr>
            </w:pPr>
            <w:r>
              <w:rPr>
                <w:b w:val="0"/>
                <w:sz w:val="24"/>
              </w:rPr>
              <w:t>X</w:t>
            </w:r>
          </w:p>
        </w:tc>
        <w:tc>
          <w:tcPr>
            <w:tcW w:w="1260" w:type="dxa"/>
            <w:shd w:val="clear" w:color="auto" w:fill="F2DCDB"/>
            <w:vAlign w:val="center"/>
          </w:tcPr>
          <w:p w:rsidR="009E18CA" w:rsidRPr="00021CC2" w:rsidRDefault="009E18CA" w:rsidP="009E18CA">
            <w:pPr>
              <w:pStyle w:val="Heading4"/>
              <w:jc w:val="center"/>
              <w:rPr>
                <w:b w:val="0"/>
                <w:sz w:val="24"/>
              </w:rPr>
            </w:pPr>
          </w:p>
        </w:tc>
        <w:tc>
          <w:tcPr>
            <w:tcW w:w="1170" w:type="dxa"/>
            <w:shd w:val="clear" w:color="auto" w:fill="F2DCDB"/>
            <w:vAlign w:val="center"/>
          </w:tcPr>
          <w:p w:rsidR="009E18CA" w:rsidRDefault="009E18CA" w:rsidP="009E18CA">
            <w:pPr>
              <w:pStyle w:val="Heading4"/>
              <w:jc w:val="center"/>
              <w:rPr>
                <w:b w:val="0"/>
                <w:sz w:val="24"/>
                <w:szCs w:val="24"/>
              </w:rPr>
            </w:pPr>
          </w:p>
        </w:tc>
      </w:tr>
      <w:tr w:rsidR="009E18CA">
        <w:trPr>
          <w:gridAfter w:val="1"/>
          <w:wAfter w:w="18" w:type="dxa"/>
        </w:trPr>
        <w:tc>
          <w:tcPr>
            <w:tcW w:w="5688" w:type="dxa"/>
          </w:tcPr>
          <w:p w:rsidR="009E18CA" w:rsidRPr="00021CC2" w:rsidRDefault="009E18CA" w:rsidP="009E18CA">
            <w:pPr>
              <w:pStyle w:val="Heading4"/>
              <w:rPr>
                <w:b w:val="0"/>
                <w:sz w:val="24"/>
              </w:rPr>
            </w:pPr>
            <w:r>
              <w:rPr>
                <w:b w:val="0"/>
                <w:sz w:val="24"/>
              </w:rPr>
              <w:t>Grace Bassett</w:t>
            </w:r>
          </w:p>
        </w:tc>
        <w:tc>
          <w:tcPr>
            <w:tcW w:w="1710" w:type="dxa"/>
            <w:shd w:val="clear" w:color="auto" w:fill="F2DCDB"/>
          </w:tcPr>
          <w:p w:rsidR="009E18CA" w:rsidRPr="00021CC2" w:rsidRDefault="009E18CA" w:rsidP="009E18CA">
            <w:pPr>
              <w:pStyle w:val="Heading4"/>
              <w:rPr>
                <w:b w:val="0"/>
                <w:sz w:val="24"/>
              </w:rPr>
            </w:pPr>
          </w:p>
        </w:tc>
        <w:tc>
          <w:tcPr>
            <w:tcW w:w="1170" w:type="dxa"/>
            <w:shd w:val="clear" w:color="auto" w:fill="F2DCDB"/>
          </w:tcPr>
          <w:p w:rsidR="009E18CA" w:rsidRPr="00021CC2" w:rsidRDefault="009E18CA" w:rsidP="009E18CA">
            <w:pPr>
              <w:pStyle w:val="Heading4"/>
              <w:jc w:val="center"/>
              <w:rPr>
                <w:b w:val="0"/>
                <w:sz w:val="24"/>
              </w:rPr>
            </w:pPr>
            <w:r>
              <w:rPr>
                <w:b w:val="0"/>
                <w:sz w:val="24"/>
              </w:rPr>
              <w:t>X</w:t>
            </w:r>
          </w:p>
        </w:tc>
        <w:tc>
          <w:tcPr>
            <w:tcW w:w="1260" w:type="dxa"/>
            <w:shd w:val="clear" w:color="auto" w:fill="F2DCDB"/>
            <w:vAlign w:val="center"/>
          </w:tcPr>
          <w:p w:rsidR="009E18CA" w:rsidRPr="00021CC2" w:rsidRDefault="009E18CA" w:rsidP="009E18CA">
            <w:pPr>
              <w:pStyle w:val="Heading4"/>
              <w:jc w:val="center"/>
              <w:rPr>
                <w:b w:val="0"/>
                <w:sz w:val="24"/>
              </w:rPr>
            </w:pPr>
          </w:p>
        </w:tc>
        <w:tc>
          <w:tcPr>
            <w:tcW w:w="1170" w:type="dxa"/>
            <w:shd w:val="clear" w:color="auto" w:fill="F2DCDB"/>
            <w:vAlign w:val="center"/>
          </w:tcPr>
          <w:p w:rsidR="009E18CA" w:rsidRDefault="009E18CA" w:rsidP="009E18CA">
            <w:pPr>
              <w:pStyle w:val="Heading4"/>
              <w:jc w:val="center"/>
              <w:rPr>
                <w:b w:val="0"/>
                <w:sz w:val="24"/>
                <w:szCs w:val="24"/>
              </w:rPr>
            </w:pPr>
          </w:p>
        </w:tc>
      </w:tr>
      <w:tr w:rsidR="009E18CA">
        <w:trPr>
          <w:gridAfter w:val="1"/>
          <w:wAfter w:w="18" w:type="dxa"/>
        </w:trPr>
        <w:tc>
          <w:tcPr>
            <w:tcW w:w="5688" w:type="dxa"/>
          </w:tcPr>
          <w:p w:rsidR="009E18CA" w:rsidRPr="00021CC2" w:rsidRDefault="009E18CA" w:rsidP="009E18CA">
            <w:pPr>
              <w:pStyle w:val="Heading4"/>
              <w:rPr>
                <w:b w:val="0"/>
                <w:sz w:val="24"/>
              </w:rPr>
            </w:pPr>
            <w:r>
              <w:rPr>
                <w:b w:val="0"/>
                <w:sz w:val="24"/>
              </w:rPr>
              <w:t>Agustin Antunez</w:t>
            </w:r>
          </w:p>
        </w:tc>
        <w:tc>
          <w:tcPr>
            <w:tcW w:w="1710" w:type="dxa"/>
            <w:shd w:val="clear" w:color="auto" w:fill="F2DCDB"/>
          </w:tcPr>
          <w:p w:rsidR="009E18CA" w:rsidRPr="00021CC2" w:rsidRDefault="009E18CA" w:rsidP="009E18CA">
            <w:pPr>
              <w:pStyle w:val="Heading4"/>
              <w:rPr>
                <w:b w:val="0"/>
                <w:sz w:val="24"/>
              </w:rPr>
            </w:pPr>
            <w:r>
              <w:rPr>
                <w:b w:val="0"/>
                <w:sz w:val="24"/>
              </w:rPr>
              <w:t>Interim rep</w:t>
            </w:r>
          </w:p>
        </w:tc>
        <w:tc>
          <w:tcPr>
            <w:tcW w:w="1170" w:type="dxa"/>
            <w:shd w:val="clear" w:color="auto" w:fill="F2DCDB"/>
          </w:tcPr>
          <w:p w:rsidR="009E18CA" w:rsidRPr="00021CC2" w:rsidRDefault="009E18CA" w:rsidP="009E18CA">
            <w:pPr>
              <w:pStyle w:val="Heading4"/>
              <w:jc w:val="center"/>
              <w:rPr>
                <w:b w:val="0"/>
                <w:sz w:val="24"/>
              </w:rPr>
            </w:pPr>
            <w:r>
              <w:rPr>
                <w:b w:val="0"/>
                <w:sz w:val="24"/>
              </w:rPr>
              <w:t>X</w:t>
            </w:r>
          </w:p>
        </w:tc>
        <w:tc>
          <w:tcPr>
            <w:tcW w:w="1260" w:type="dxa"/>
            <w:shd w:val="clear" w:color="auto" w:fill="F2DCDB"/>
            <w:vAlign w:val="center"/>
          </w:tcPr>
          <w:p w:rsidR="009E18CA" w:rsidRPr="00021CC2" w:rsidRDefault="009E18CA" w:rsidP="009E18CA">
            <w:pPr>
              <w:pStyle w:val="Heading4"/>
              <w:jc w:val="center"/>
              <w:rPr>
                <w:b w:val="0"/>
                <w:sz w:val="24"/>
              </w:rPr>
            </w:pPr>
          </w:p>
        </w:tc>
        <w:tc>
          <w:tcPr>
            <w:tcW w:w="1170" w:type="dxa"/>
            <w:shd w:val="clear" w:color="auto" w:fill="F2DCDB"/>
            <w:vAlign w:val="center"/>
          </w:tcPr>
          <w:p w:rsidR="009E18CA" w:rsidRDefault="009E18CA" w:rsidP="009E18CA">
            <w:pPr>
              <w:pStyle w:val="Heading4"/>
              <w:jc w:val="center"/>
              <w:rPr>
                <w:b w:val="0"/>
                <w:sz w:val="24"/>
                <w:szCs w:val="24"/>
              </w:rPr>
            </w:pPr>
          </w:p>
        </w:tc>
      </w:tr>
      <w:tr w:rsidR="009E18CA">
        <w:trPr>
          <w:gridAfter w:val="1"/>
          <w:wAfter w:w="18" w:type="dxa"/>
        </w:trPr>
        <w:tc>
          <w:tcPr>
            <w:tcW w:w="5688" w:type="dxa"/>
          </w:tcPr>
          <w:p w:rsidR="009E18CA" w:rsidRPr="00021CC2" w:rsidRDefault="009E18CA" w:rsidP="009E18CA">
            <w:pPr>
              <w:pStyle w:val="Heading4"/>
              <w:rPr>
                <w:b w:val="0"/>
                <w:sz w:val="24"/>
              </w:rPr>
            </w:pPr>
            <w:r>
              <w:rPr>
                <w:b w:val="0"/>
                <w:sz w:val="24"/>
              </w:rPr>
              <w:t>Angeles Cedano</w:t>
            </w:r>
          </w:p>
        </w:tc>
        <w:tc>
          <w:tcPr>
            <w:tcW w:w="1710" w:type="dxa"/>
            <w:shd w:val="clear" w:color="auto" w:fill="F2DCDB"/>
          </w:tcPr>
          <w:p w:rsidR="009E18CA" w:rsidRPr="00021CC2" w:rsidRDefault="009E18CA" w:rsidP="009E18CA">
            <w:pPr>
              <w:pStyle w:val="Heading4"/>
              <w:rPr>
                <w:b w:val="0"/>
                <w:sz w:val="24"/>
              </w:rPr>
            </w:pPr>
          </w:p>
        </w:tc>
        <w:tc>
          <w:tcPr>
            <w:tcW w:w="1170" w:type="dxa"/>
            <w:shd w:val="clear" w:color="auto" w:fill="F2DCDB"/>
          </w:tcPr>
          <w:p w:rsidR="009E18CA" w:rsidRPr="00021CC2" w:rsidRDefault="009E18CA" w:rsidP="009E18CA">
            <w:pPr>
              <w:pStyle w:val="Heading4"/>
              <w:jc w:val="center"/>
              <w:rPr>
                <w:b w:val="0"/>
                <w:sz w:val="24"/>
              </w:rPr>
            </w:pPr>
            <w:r>
              <w:rPr>
                <w:b w:val="0"/>
                <w:sz w:val="24"/>
              </w:rPr>
              <w:t>X</w:t>
            </w:r>
          </w:p>
        </w:tc>
        <w:tc>
          <w:tcPr>
            <w:tcW w:w="1260" w:type="dxa"/>
            <w:shd w:val="clear" w:color="auto" w:fill="F2DCDB"/>
            <w:vAlign w:val="center"/>
          </w:tcPr>
          <w:p w:rsidR="009E18CA" w:rsidRPr="00021CC2" w:rsidRDefault="009E18CA" w:rsidP="009E18CA">
            <w:pPr>
              <w:pStyle w:val="Heading4"/>
              <w:jc w:val="center"/>
              <w:rPr>
                <w:b w:val="0"/>
                <w:sz w:val="24"/>
              </w:rPr>
            </w:pPr>
          </w:p>
        </w:tc>
        <w:tc>
          <w:tcPr>
            <w:tcW w:w="1170" w:type="dxa"/>
            <w:shd w:val="clear" w:color="auto" w:fill="F2DCDB"/>
            <w:vAlign w:val="center"/>
          </w:tcPr>
          <w:p w:rsidR="009E18CA" w:rsidRDefault="009E18CA" w:rsidP="009E18CA">
            <w:pPr>
              <w:pStyle w:val="Heading4"/>
              <w:jc w:val="center"/>
              <w:rPr>
                <w:b w:val="0"/>
                <w:sz w:val="24"/>
                <w:szCs w:val="24"/>
              </w:rPr>
            </w:pPr>
          </w:p>
        </w:tc>
      </w:tr>
      <w:tr w:rsidR="009E18CA">
        <w:trPr>
          <w:gridAfter w:val="1"/>
          <w:wAfter w:w="18" w:type="dxa"/>
        </w:trPr>
        <w:tc>
          <w:tcPr>
            <w:tcW w:w="5688" w:type="dxa"/>
          </w:tcPr>
          <w:p w:rsidR="009E18CA" w:rsidRPr="00021CC2" w:rsidRDefault="009E18CA" w:rsidP="009E18CA">
            <w:pPr>
              <w:pStyle w:val="Heading4"/>
              <w:rPr>
                <w:b w:val="0"/>
                <w:sz w:val="24"/>
              </w:rPr>
            </w:pPr>
            <w:r>
              <w:rPr>
                <w:b w:val="0"/>
                <w:sz w:val="24"/>
              </w:rPr>
              <w:t>Juliette Beck</w:t>
            </w:r>
          </w:p>
        </w:tc>
        <w:tc>
          <w:tcPr>
            <w:tcW w:w="1710" w:type="dxa"/>
            <w:shd w:val="clear" w:color="auto" w:fill="F2DCDB"/>
          </w:tcPr>
          <w:p w:rsidR="009E18CA" w:rsidRPr="00021CC2" w:rsidRDefault="009E18CA" w:rsidP="009E18CA">
            <w:pPr>
              <w:pStyle w:val="Heading4"/>
              <w:rPr>
                <w:b w:val="0"/>
                <w:sz w:val="24"/>
              </w:rPr>
            </w:pPr>
          </w:p>
        </w:tc>
        <w:tc>
          <w:tcPr>
            <w:tcW w:w="1170" w:type="dxa"/>
            <w:shd w:val="clear" w:color="auto" w:fill="F2DCDB"/>
          </w:tcPr>
          <w:p w:rsidR="009E18CA" w:rsidRPr="00021CC2" w:rsidRDefault="009E18CA" w:rsidP="009E18CA">
            <w:pPr>
              <w:pStyle w:val="Heading4"/>
              <w:jc w:val="center"/>
              <w:rPr>
                <w:b w:val="0"/>
                <w:sz w:val="24"/>
              </w:rPr>
            </w:pPr>
            <w:r>
              <w:rPr>
                <w:b w:val="0"/>
                <w:sz w:val="24"/>
              </w:rPr>
              <w:t>X</w:t>
            </w:r>
          </w:p>
        </w:tc>
        <w:tc>
          <w:tcPr>
            <w:tcW w:w="1260" w:type="dxa"/>
            <w:shd w:val="clear" w:color="auto" w:fill="F2DCDB"/>
            <w:vAlign w:val="center"/>
          </w:tcPr>
          <w:p w:rsidR="009E18CA" w:rsidRPr="00021CC2" w:rsidRDefault="009E18CA" w:rsidP="009E18CA">
            <w:pPr>
              <w:pStyle w:val="Heading4"/>
              <w:jc w:val="center"/>
              <w:rPr>
                <w:b w:val="0"/>
                <w:sz w:val="24"/>
              </w:rPr>
            </w:pPr>
          </w:p>
        </w:tc>
        <w:tc>
          <w:tcPr>
            <w:tcW w:w="1170" w:type="dxa"/>
            <w:shd w:val="clear" w:color="auto" w:fill="F2DCDB"/>
            <w:vAlign w:val="center"/>
          </w:tcPr>
          <w:p w:rsidR="009E18CA" w:rsidRDefault="009E18CA" w:rsidP="009E18CA">
            <w:pPr>
              <w:pStyle w:val="Heading4"/>
              <w:jc w:val="center"/>
              <w:rPr>
                <w:b w:val="0"/>
                <w:sz w:val="24"/>
                <w:szCs w:val="24"/>
              </w:rPr>
            </w:pPr>
          </w:p>
        </w:tc>
      </w:tr>
      <w:tr w:rsidR="00BD7D24">
        <w:trPr>
          <w:gridAfter w:val="1"/>
          <w:wAfter w:w="18" w:type="dxa"/>
        </w:trPr>
        <w:tc>
          <w:tcPr>
            <w:tcW w:w="5688" w:type="dxa"/>
          </w:tcPr>
          <w:p w:rsidR="00BD7D24" w:rsidRDefault="00BD7D24">
            <w:pPr>
              <w:pStyle w:val="Heading4"/>
              <w:rPr>
                <w:b w:val="0"/>
                <w:sz w:val="24"/>
                <w:szCs w:val="24"/>
              </w:rPr>
            </w:pPr>
          </w:p>
        </w:tc>
        <w:tc>
          <w:tcPr>
            <w:tcW w:w="1710" w:type="dxa"/>
            <w:shd w:val="clear" w:color="auto" w:fill="F2DCDB"/>
          </w:tcPr>
          <w:p w:rsidR="00BD7D24" w:rsidRDefault="00BD7D24">
            <w:pPr>
              <w:pStyle w:val="Heading4"/>
              <w:rPr>
                <w:b w:val="0"/>
                <w:sz w:val="24"/>
                <w:szCs w:val="24"/>
              </w:rPr>
            </w:pPr>
          </w:p>
        </w:tc>
        <w:tc>
          <w:tcPr>
            <w:tcW w:w="1170" w:type="dxa"/>
            <w:shd w:val="clear" w:color="auto" w:fill="F2DCDB"/>
          </w:tcPr>
          <w:p w:rsidR="00BD7D24" w:rsidRDefault="00BD7D24">
            <w:pPr>
              <w:pStyle w:val="Heading4"/>
              <w:rPr>
                <w:b w:val="0"/>
                <w:sz w:val="24"/>
                <w:szCs w:val="24"/>
              </w:rPr>
            </w:pPr>
          </w:p>
        </w:tc>
        <w:tc>
          <w:tcPr>
            <w:tcW w:w="1260" w:type="dxa"/>
            <w:shd w:val="clear" w:color="auto" w:fill="F2DCDB"/>
            <w:vAlign w:val="center"/>
          </w:tcPr>
          <w:p w:rsidR="00BD7D24" w:rsidRDefault="00BD7D24">
            <w:pPr>
              <w:pStyle w:val="Heading4"/>
              <w:jc w:val="center"/>
              <w:rPr>
                <w:b w:val="0"/>
                <w:sz w:val="24"/>
                <w:szCs w:val="24"/>
              </w:rPr>
            </w:pPr>
          </w:p>
        </w:tc>
        <w:tc>
          <w:tcPr>
            <w:tcW w:w="1170" w:type="dxa"/>
            <w:shd w:val="clear" w:color="auto" w:fill="F2DCDB"/>
            <w:vAlign w:val="center"/>
          </w:tcPr>
          <w:p w:rsidR="00BD7D24" w:rsidRDefault="00BD7D24">
            <w:pPr>
              <w:pStyle w:val="Heading4"/>
              <w:jc w:val="center"/>
              <w:rPr>
                <w:b w:val="0"/>
                <w:sz w:val="24"/>
                <w:szCs w:val="24"/>
              </w:rPr>
            </w:pPr>
          </w:p>
        </w:tc>
      </w:tr>
      <w:tr w:rsidR="00BD7D24">
        <w:trPr>
          <w:gridAfter w:val="1"/>
          <w:wAfter w:w="18" w:type="dxa"/>
        </w:trPr>
        <w:tc>
          <w:tcPr>
            <w:tcW w:w="5688" w:type="dxa"/>
          </w:tcPr>
          <w:p w:rsidR="00BD7D24" w:rsidRDefault="00BD7D24">
            <w:pPr>
              <w:pStyle w:val="Heading4"/>
              <w:rPr>
                <w:b w:val="0"/>
                <w:sz w:val="24"/>
                <w:szCs w:val="24"/>
              </w:rPr>
            </w:pPr>
          </w:p>
        </w:tc>
        <w:tc>
          <w:tcPr>
            <w:tcW w:w="1710" w:type="dxa"/>
            <w:shd w:val="clear" w:color="auto" w:fill="F2DCDB"/>
          </w:tcPr>
          <w:p w:rsidR="00BD7D24" w:rsidRDefault="00BD7D24">
            <w:pPr>
              <w:pStyle w:val="Heading4"/>
              <w:rPr>
                <w:b w:val="0"/>
                <w:sz w:val="24"/>
                <w:szCs w:val="24"/>
              </w:rPr>
            </w:pPr>
          </w:p>
        </w:tc>
        <w:tc>
          <w:tcPr>
            <w:tcW w:w="1170" w:type="dxa"/>
            <w:shd w:val="clear" w:color="auto" w:fill="F2DCDB"/>
          </w:tcPr>
          <w:p w:rsidR="00BD7D24" w:rsidRDefault="00BD7D24">
            <w:pPr>
              <w:pStyle w:val="Heading4"/>
              <w:rPr>
                <w:b w:val="0"/>
                <w:sz w:val="24"/>
                <w:szCs w:val="24"/>
              </w:rPr>
            </w:pPr>
          </w:p>
        </w:tc>
        <w:tc>
          <w:tcPr>
            <w:tcW w:w="1260" w:type="dxa"/>
            <w:shd w:val="clear" w:color="auto" w:fill="F2DCDB"/>
            <w:vAlign w:val="center"/>
          </w:tcPr>
          <w:p w:rsidR="00BD7D24" w:rsidRDefault="00BD7D24">
            <w:pPr>
              <w:pStyle w:val="Heading4"/>
              <w:jc w:val="center"/>
              <w:rPr>
                <w:b w:val="0"/>
                <w:sz w:val="24"/>
                <w:szCs w:val="24"/>
              </w:rPr>
            </w:pPr>
          </w:p>
        </w:tc>
        <w:tc>
          <w:tcPr>
            <w:tcW w:w="1170" w:type="dxa"/>
            <w:shd w:val="clear" w:color="auto" w:fill="F2DCDB"/>
            <w:vAlign w:val="center"/>
          </w:tcPr>
          <w:p w:rsidR="00BD7D24" w:rsidRDefault="00BD7D24">
            <w:pPr>
              <w:pStyle w:val="Heading4"/>
              <w:jc w:val="center"/>
              <w:rPr>
                <w:b w:val="0"/>
                <w:sz w:val="24"/>
                <w:szCs w:val="24"/>
              </w:rPr>
            </w:pPr>
          </w:p>
        </w:tc>
      </w:tr>
      <w:tr w:rsidR="00BD7D24">
        <w:trPr>
          <w:gridAfter w:val="1"/>
          <w:wAfter w:w="18" w:type="dxa"/>
        </w:trPr>
        <w:tc>
          <w:tcPr>
            <w:tcW w:w="5688" w:type="dxa"/>
          </w:tcPr>
          <w:p w:rsidR="00BD7D24" w:rsidRDefault="00BD7D24">
            <w:pPr>
              <w:pStyle w:val="Heading4"/>
              <w:rPr>
                <w:b w:val="0"/>
                <w:sz w:val="24"/>
                <w:szCs w:val="24"/>
              </w:rPr>
            </w:pPr>
          </w:p>
        </w:tc>
        <w:tc>
          <w:tcPr>
            <w:tcW w:w="1710" w:type="dxa"/>
            <w:shd w:val="clear" w:color="auto" w:fill="F2DCDB"/>
            <w:vAlign w:val="center"/>
          </w:tcPr>
          <w:p w:rsidR="00BD7D24" w:rsidRDefault="00BD7D24"/>
        </w:tc>
        <w:tc>
          <w:tcPr>
            <w:tcW w:w="1170" w:type="dxa"/>
            <w:shd w:val="clear" w:color="auto" w:fill="F2DCDB"/>
            <w:vAlign w:val="center"/>
          </w:tcPr>
          <w:p w:rsidR="00BD7D24" w:rsidRDefault="00BD7D24"/>
        </w:tc>
        <w:tc>
          <w:tcPr>
            <w:tcW w:w="1260" w:type="dxa"/>
            <w:shd w:val="clear" w:color="auto" w:fill="F2DCDB"/>
            <w:vAlign w:val="center"/>
          </w:tcPr>
          <w:p w:rsidR="00BD7D24" w:rsidRDefault="00BD7D24">
            <w:pPr>
              <w:jc w:val="center"/>
            </w:pPr>
          </w:p>
        </w:tc>
        <w:tc>
          <w:tcPr>
            <w:tcW w:w="1170" w:type="dxa"/>
            <w:shd w:val="clear" w:color="auto" w:fill="F2DCDB"/>
            <w:vAlign w:val="center"/>
          </w:tcPr>
          <w:p w:rsidR="00BD7D24" w:rsidRDefault="00BD7D24">
            <w:pPr>
              <w:jc w:val="center"/>
            </w:pPr>
          </w:p>
        </w:tc>
      </w:tr>
      <w:tr w:rsidR="00BD7D24">
        <w:trPr>
          <w:gridAfter w:val="1"/>
          <w:wAfter w:w="18" w:type="dxa"/>
        </w:trPr>
        <w:tc>
          <w:tcPr>
            <w:tcW w:w="5688" w:type="dxa"/>
          </w:tcPr>
          <w:p w:rsidR="00BD7D24" w:rsidRDefault="00BD7D24">
            <w:pPr>
              <w:pStyle w:val="Heading4"/>
              <w:rPr>
                <w:b w:val="0"/>
                <w:sz w:val="24"/>
                <w:szCs w:val="24"/>
              </w:rPr>
            </w:pPr>
          </w:p>
        </w:tc>
        <w:tc>
          <w:tcPr>
            <w:tcW w:w="1710" w:type="dxa"/>
            <w:shd w:val="clear" w:color="auto" w:fill="F2DCDB"/>
            <w:vAlign w:val="center"/>
          </w:tcPr>
          <w:p w:rsidR="00BD7D24" w:rsidRDefault="00BD7D24"/>
        </w:tc>
        <w:tc>
          <w:tcPr>
            <w:tcW w:w="1170" w:type="dxa"/>
            <w:shd w:val="clear" w:color="auto" w:fill="F2DCDB"/>
            <w:vAlign w:val="center"/>
          </w:tcPr>
          <w:p w:rsidR="00BD7D24" w:rsidRDefault="00BD7D24"/>
        </w:tc>
        <w:tc>
          <w:tcPr>
            <w:tcW w:w="1260" w:type="dxa"/>
            <w:shd w:val="clear" w:color="auto" w:fill="F2DCDB"/>
            <w:vAlign w:val="center"/>
          </w:tcPr>
          <w:p w:rsidR="00BD7D24" w:rsidRDefault="00BD7D24">
            <w:pPr>
              <w:jc w:val="center"/>
            </w:pPr>
          </w:p>
        </w:tc>
        <w:tc>
          <w:tcPr>
            <w:tcW w:w="1170" w:type="dxa"/>
            <w:shd w:val="clear" w:color="auto" w:fill="F2DCDB"/>
            <w:vAlign w:val="center"/>
          </w:tcPr>
          <w:p w:rsidR="00BD7D24" w:rsidRDefault="00BD7D24">
            <w:pPr>
              <w:jc w:val="center"/>
            </w:pPr>
          </w:p>
        </w:tc>
      </w:tr>
      <w:tr w:rsidR="00BD7D24">
        <w:trPr>
          <w:gridAfter w:val="1"/>
          <w:wAfter w:w="18" w:type="dxa"/>
        </w:trPr>
        <w:tc>
          <w:tcPr>
            <w:tcW w:w="5688" w:type="dxa"/>
          </w:tcPr>
          <w:p w:rsidR="00BD7D24" w:rsidRDefault="00BD7D24">
            <w:pPr>
              <w:pStyle w:val="Heading4"/>
              <w:rPr>
                <w:b w:val="0"/>
                <w:sz w:val="24"/>
                <w:szCs w:val="24"/>
              </w:rPr>
            </w:pPr>
          </w:p>
        </w:tc>
        <w:tc>
          <w:tcPr>
            <w:tcW w:w="1710" w:type="dxa"/>
            <w:shd w:val="clear" w:color="auto" w:fill="F2DCDB"/>
            <w:vAlign w:val="center"/>
          </w:tcPr>
          <w:p w:rsidR="00BD7D24" w:rsidRDefault="00BD7D24"/>
        </w:tc>
        <w:tc>
          <w:tcPr>
            <w:tcW w:w="1170" w:type="dxa"/>
            <w:shd w:val="clear" w:color="auto" w:fill="F2DCDB"/>
            <w:vAlign w:val="center"/>
          </w:tcPr>
          <w:p w:rsidR="00BD7D24" w:rsidRDefault="00BD7D24"/>
        </w:tc>
        <w:tc>
          <w:tcPr>
            <w:tcW w:w="1260" w:type="dxa"/>
            <w:shd w:val="clear" w:color="auto" w:fill="F2DCDB"/>
            <w:vAlign w:val="center"/>
          </w:tcPr>
          <w:p w:rsidR="00BD7D24" w:rsidRDefault="00BD7D24">
            <w:pPr>
              <w:jc w:val="center"/>
            </w:pPr>
          </w:p>
        </w:tc>
        <w:tc>
          <w:tcPr>
            <w:tcW w:w="1170" w:type="dxa"/>
            <w:shd w:val="clear" w:color="auto" w:fill="F2DCDB"/>
            <w:vAlign w:val="center"/>
          </w:tcPr>
          <w:p w:rsidR="00BD7D24" w:rsidRDefault="00BD7D24">
            <w:pPr>
              <w:jc w:val="center"/>
            </w:pPr>
          </w:p>
        </w:tc>
      </w:tr>
      <w:tr w:rsidR="00BD7D24">
        <w:trPr>
          <w:gridAfter w:val="1"/>
          <w:wAfter w:w="18" w:type="dxa"/>
        </w:trPr>
        <w:tc>
          <w:tcPr>
            <w:tcW w:w="5688" w:type="dxa"/>
          </w:tcPr>
          <w:p w:rsidR="00BD7D24" w:rsidRDefault="005D78D5">
            <w:pPr>
              <w:pStyle w:val="Heading4"/>
              <w:rPr>
                <w:b w:val="0"/>
                <w:i/>
                <w:sz w:val="24"/>
                <w:szCs w:val="24"/>
              </w:rPr>
            </w:pPr>
            <w:r>
              <w:rPr>
                <w:b w:val="0"/>
                <w:i/>
                <w:sz w:val="24"/>
                <w:szCs w:val="24"/>
              </w:rPr>
              <w:t>Hoja de asistencia disponible a petición.</w:t>
            </w:r>
          </w:p>
        </w:tc>
        <w:tc>
          <w:tcPr>
            <w:tcW w:w="1710" w:type="dxa"/>
            <w:shd w:val="clear" w:color="auto" w:fill="F2DCDB"/>
            <w:vAlign w:val="center"/>
          </w:tcPr>
          <w:p w:rsidR="00BD7D24" w:rsidRDefault="00BD7D24"/>
        </w:tc>
        <w:tc>
          <w:tcPr>
            <w:tcW w:w="1170" w:type="dxa"/>
            <w:shd w:val="clear" w:color="auto" w:fill="F2DCDB"/>
            <w:vAlign w:val="center"/>
          </w:tcPr>
          <w:p w:rsidR="00BD7D24" w:rsidRDefault="00BD7D24"/>
        </w:tc>
        <w:tc>
          <w:tcPr>
            <w:tcW w:w="1260" w:type="dxa"/>
            <w:shd w:val="clear" w:color="auto" w:fill="F2DCDB"/>
            <w:vAlign w:val="center"/>
          </w:tcPr>
          <w:p w:rsidR="00BD7D24" w:rsidRDefault="00BD7D24">
            <w:pPr>
              <w:jc w:val="center"/>
            </w:pPr>
          </w:p>
        </w:tc>
        <w:tc>
          <w:tcPr>
            <w:tcW w:w="1170" w:type="dxa"/>
            <w:shd w:val="clear" w:color="auto" w:fill="F2DCDB"/>
            <w:vAlign w:val="center"/>
          </w:tcPr>
          <w:p w:rsidR="00BD7D24" w:rsidRDefault="00BD7D24">
            <w:pPr>
              <w:jc w:val="center"/>
            </w:pPr>
          </w:p>
        </w:tc>
      </w:tr>
    </w:tbl>
    <w:p w:rsidR="00BD7D24" w:rsidRDefault="00BD7D24">
      <w:pPr>
        <w:jc w:val="center"/>
      </w:pPr>
    </w:p>
    <w:sectPr w:rsidR="00BD7D24">
      <w:footerReference w:type="defaul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CF5" w:rsidRDefault="003A0CF5">
      <w:r>
        <w:separator/>
      </w:r>
    </w:p>
  </w:endnote>
  <w:endnote w:type="continuationSeparator" w:id="0">
    <w:p w:rsidR="003A0CF5" w:rsidRDefault="003A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24" w:rsidRDefault="005D78D5">
    <w:pPr>
      <w:pBdr>
        <w:top w:val="nil"/>
        <w:left w:val="nil"/>
        <w:bottom w:val="nil"/>
        <w:right w:val="nil"/>
        <w:between w:val="nil"/>
      </w:pBdr>
      <w:tabs>
        <w:tab w:val="center" w:pos="4680"/>
        <w:tab w:val="right" w:pos="9360"/>
      </w:tabs>
      <w:spacing w:after="720"/>
      <w:rPr>
        <w:color w:val="000000"/>
      </w:rPr>
    </w:pPr>
    <w:r>
      <w:rPr>
        <w:color w:val="000000"/>
      </w:rPr>
      <w:fldChar w:fldCharType="begin"/>
    </w:r>
    <w:r>
      <w:rPr>
        <w:color w:val="000000"/>
      </w:rPr>
      <w:instrText>PAGE</w:instrText>
    </w:r>
    <w:r>
      <w:rPr>
        <w:color w:val="000000"/>
      </w:rPr>
      <w:fldChar w:fldCharType="separate"/>
    </w:r>
    <w:r w:rsidR="009E18CA">
      <w:rPr>
        <w:noProof/>
        <w:color w:val="000000"/>
      </w:rPr>
      <w:t>1</w:t>
    </w:r>
    <w:r>
      <w:rPr>
        <w:color w:val="000000"/>
      </w:rPr>
      <w:fldChar w:fldCharType="end"/>
    </w:r>
    <w:r>
      <w:rPr>
        <w:color w:val="000000"/>
      </w:rPr>
      <w:t xml:space="preserve"> de </w:t>
    </w:r>
    <w:r>
      <w:rPr>
        <w:color w:val="000000"/>
      </w:rPr>
      <w:fldChar w:fldCharType="begin"/>
    </w:r>
    <w:r>
      <w:rPr>
        <w:color w:val="000000"/>
      </w:rPr>
      <w:instrText>NUMPAGES</w:instrText>
    </w:r>
    <w:r>
      <w:rPr>
        <w:color w:val="000000"/>
      </w:rPr>
      <w:fldChar w:fldCharType="separate"/>
    </w:r>
    <w:r w:rsidR="009E18CA">
      <w:rPr>
        <w:noProof/>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CF5" w:rsidRDefault="003A0CF5">
      <w:r>
        <w:separator/>
      </w:r>
    </w:p>
  </w:footnote>
  <w:footnote w:type="continuationSeparator" w:id="0">
    <w:p w:rsidR="003A0CF5" w:rsidRDefault="003A0C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47978"/>
    <w:multiLevelType w:val="multilevel"/>
    <w:tmpl w:val="66568A10"/>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24"/>
    <w:rsid w:val="00036121"/>
    <w:rsid w:val="00080267"/>
    <w:rsid w:val="00121ABE"/>
    <w:rsid w:val="00196A81"/>
    <w:rsid w:val="003A0CF5"/>
    <w:rsid w:val="004D339F"/>
    <w:rsid w:val="004F593D"/>
    <w:rsid w:val="005B2D30"/>
    <w:rsid w:val="005D78D5"/>
    <w:rsid w:val="009E18CA"/>
    <w:rsid w:val="00BD7D24"/>
    <w:rsid w:val="00CA7B45"/>
    <w:rsid w:val="00CC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9ADA"/>
  <w15:docId w15:val="{8CFDFF2D-1487-49FD-8FA3-312EF428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pBdr>
        <w:top w:val="nil"/>
        <w:left w:val="nil"/>
        <w:bottom w:val="nil"/>
        <w:right w:val="nil"/>
        <w:between w:val="nil"/>
      </w:pBdr>
      <w:jc w:val="center"/>
      <w:outlineLvl w:val="1"/>
    </w:pPr>
    <w:rPr>
      <w:b/>
      <w:color w:val="000000"/>
    </w:rPr>
  </w:style>
  <w:style w:type="paragraph" w:styleId="Heading3">
    <w:name w:val="heading 3"/>
    <w:basedOn w:val="Normal"/>
    <w:next w:val="Normal"/>
    <w:pPr>
      <w:keepNext/>
      <w:keepLines/>
      <w:pBdr>
        <w:top w:val="nil"/>
        <w:left w:val="nil"/>
        <w:bottom w:val="nil"/>
        <w:right w:val="nil"/>
        <w:between w:val="nil"/>
      </w:pBdr>
      <w:spacing w:before="200"/>
      <w:outlineLvl w:val="2"/>
    </w:pPr>
    <w:rPr>
      <w:rFonts w:ascii="Cambria" w:eastAsia="Cambria" w:hAnsi="Cambria" w:cs="Cambria"/>
      <w:b/>
      <w:color w:val="4F81BD"/>
    </w:rPr>
  </w:style>
  <w:style w:type="paragraph" w:styleId="Heading4">
    <w:name w:val="heading 4"/>
    <w:basedOn w:val="Normal"/>
    <w:next w:val="Normal"/>
    <w:link w:val="Heading4Char"/>
    <w:qFormat/>
    <w:pPr>
      <w:keepNext/>
      <w:pBdr>
        <w:top w:val="nil"/>
        <w:left w:val="nil"/>
        <w:bottom w:val="nil"/>
        <w:right w:val="nil"/>
        <w:between w:val="nil"/>
      </w:pBdr>
      <w:outlineLvl w:val="3"/>
    </w:pPr>
    <w:rPr>
      <w:b/>
      <w:color w:val="000000"/>
      <w:sz w:val="32"/>
      <w:szCs w:val="3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72" w:type="dxa"/>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Hyperlink">
    <w:name w:val="Hyperlink"/>
    <w:uiPriority w:val="99"/>
    <w:unhideWhenUsed/>
    <w:rsid w:val="00CC5F04"/>
    <w:rPr>
      <w:color w:val="0000FF"/>
      <w:u w:val="single"/>
    </w:rPr>
  </w:style>
  <w:style w:type="character" w:customStyle="1" w:styleId="Heading4Char">
    <w:name w:val="Heading 4 Char"/>
    <w:basedOn w:val="DefaultParagraphFont"/>
    <w:link w:val="Heading4"/>
    <w:rsid w:val="009E18CA"/>
    <w:rPr>
      <w:b/>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havezee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jusd-net.zoom.us/j/87888966491?pwd=aXNyZ2c2YU9ORVBjdzY3dGEwTzRUZz09" TargetMode="External"/><Relationship Id="rId12" Type="http://schemas.openxmlformats.org/officeDocument/2006/relationships/hyperlink" Target="https://www.cde.ca.gov/ta/cr/delac.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cr/elac.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e.ca.gov/sp/el/er/elacdelacfaq.asp" TargetMode="External"/><Relationship Id="rId4" Type="http://schemas.openxmlformats.org/officeDocument/2006/relationships/webSettings" Target="webSettings.xml"/><Relationship Id="rId9" Type="http://schemas.openxmlformats.org/officeDocument/2006/relationships/hyperlink" Target="http://www.youtube.com/channel/UCioPhlUEojILIZlh19QWKJ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DJUSD</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Durant-Buggy</dc:creator>
  <cp:lastModifiedBy>Veronica Dunn</cp:lastModifiedBy>
  <cp:revision>2</cp:revision>
  <dcterms:created xsi:type="dcterms:W3CDTF">2020-12-29T04:11:00Z</dcterms:created>
  <dcterms:modified xsi:type="dcterms:W3CDTF">2020-12-29T04:11:00Z</dcterms:modified>
</cp:coreProperties>
</file>