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7D24" w:rsidRDefault="005D78D5">
      <w:pPr>
        <w:jc w:val="center"/>
      </w:pPr>
      <w:r>
        <w:t>Davis Joint Unified School District</w:t>
      </w:r>
    </w:p>
    <w:p w:rsidR="00BD7D24" w:rsidRDefault="005D78D5">
      <w:pPr>
        <w:jc w:val="center"/>
        <w:rPr>
          <w:b/>
          <w:sz w:val="44"/>
          <w:szCs w:val="44"/>
        </w:rPr>
      </w:pPr>
      <w:bookmarkStart w:id="0" w:name="_gjdgxs" w:colFirst="0" w:colLast="0"/>
      <w:bookmarkEnd w:id="0"/>
      <w:r>
        <w:rPr>
          <w:b/>
          <w:sz w:val="44"/>
          <w:szCs w:val="44"/>
        </w:rPr>
        <w:t>Comité Consejero de Estudiantes Aprendices de Ingles</w:t>
      </w:r>
    </w:p>
    <w:p w:rsidR="00BD7D24" w:rsidRDefault="005D78D5">
      <w:pPr>
        <w:jc w:val="center"/>
        <w:rPr>
          <w:b/>
          <w:sz w:val="44"/>
          <w:szCs w:val="44"/>
        </w:rPr>
      </w:pPr>
      <w:r>
        <w:rPr>
          <w:b/>
          <w:sz w:val="44"/>
          <w:szCs w:val="44"/>
        </w:rPr>
        <w:t>(ELAC)</w:t>
      </w:r>
      <w:r w:rsidR="009E18CA">
        <w:rPr>
          <w:b/>
          <w:sz w:val="44"/>
          <w:szCs w:val="44"/>
        </w:rPr>
        <w:t xml:space="preserve"> Notas del acta de la reunion</w:t>
      </w:r>
    </w:p>
    <w:p w:rsidR="00BD7D24" w:rsidRDefault="005D78D5">
      <w:pPr>
        <w:jc w:val="center"/>
        <w:rPr>
          <w:b/>
          <w:sz w:val="44"/>
          <w:szCs w:val="44"/>
        </w:rPr>
      </w:pPr>
      <w:r>
        <w:rPr>
          <w:b/>
          <w:sz w:val="44"/>
          <w:szCs w:val="44"/>
        </w:rPr>
        <w:t xml:space="preserve">Escuela:  </w:t>
      </w:r>
      <w:r w:rsidR="004D339F">
        <w:rPr>
          <w:b/>
          <w:bCs/>
          <w:sz w:val="44"/>
          <w:szCs w:val="44"/>
        </w:rPr>
        <w:t>César Chávez Elementary</w:t>
      </w:r>
    </w:p>
    <w:p w:rsidR="00BD7D24" w:rsidRDefault="00BD7D24">
      <w:pPr>
        <w:jc w:val="center"/>
        <w:rPr>
          <w:b/>
          <w:sz w:val="32"/>
          <w:szCs w:val="32"/>
        </w:rPr>
      </w:pPr>
    </w:p>
    <w:tbl>
      <w:tblPr>
        <w:tblStyle w:val="a"/>
        <w:tblW w:w="918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826"/>
        <w:gridCol w:w="2574"/>
      </w:tblGrid>
      <w:tr w:rsidR="00BD7D24">
        <w:tc>
          <w:tcPr>
            <w:tcW w:w="3780"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Fecha:</w:t>
            </w:r>
          </w:p>
        </w:tc>
        <w:tc>
          <w:tcPr>
            <w:tcW w:w="2826"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Hora:</w:t>
            </w:r>
          </w:p>
        </w:tc>
        <w:tc>
          <w:tcPr>
            <w:tcW w:w="2574" w:type="dxa"/>
            <w:tcBorders>
              <w:bottom w:val="single" w:sz="12" w:space="0" w:color="000000"/>
            </w:tcBorders>
            <w:shd w:val="clear" w:color="auto" w:fill="F2DCDB"/>
            <w:vAlign w:val="center"/>
          </w:tcPr>
          <w:p w:rsidR="00BD7D24" w:rsidRDefault="005D78D5">
            <w:pPr>
              <w:jc w:val="center"/>
              <w:rPr>
                <w:b/>
                <w:sz w:val="28"/>
                <w:szCs w:val="28"/>
              </w:rPr>
            </w:pPr>
            <w:r>
              <w:rPr>
                <w:b/>
                <w:sz w:val="28"/>
                <w:szCs w:val="28"/>
              </w:rPr>
              <w:t>Cuenta de Padres:</w:t>
            </w:r>
          </w:p>
        </w:tc>
      </w:tr>
      <w:tr w:rsidR="00BD7D24" w:rsidTr="00CC5F04">
        <w:tc>
          <w:tcPr>
            <w:tcW w:w="3780" w:type="dxa"/>
            <w:tcBorders>
              <w:top w:val="single" w:sz="12" w:space="0" w:color="000000"/>
              <w:bottom w:val="single" w:sz="12" w:space="0" w:color="000000"/>
            </w:tcBorders>
            <w:vAlign w:val="center"/>
          </w:tcPr>
          <w:p w:rsidR="00BD7D24" w:rsidRDefault="003803B7">
            <w:pPr>
              <w:jc w:val="center"/>
              <w:rPr>
                <w:sz w:val="28"/>
                <w:szCs w:val="28"/>
              </w:rPr>
            </w:pPr>
            <w:r>
              <w:rPr>
                <w:sz w:val="28"/>
                <w:szCs w:val="28"/>
              </w:rPr>
              <w:t>5 de enero, 2021</w:t>
            </w:r>
          </w:p>
        </w:tc>
        <w:tc>
          <w:tcPr>
            <w:tcW w:w="2826" w:type="dxa"/>
            <w:tcBorders>
              <w:top w:val="single" w:sz="12" w:space="0" w:color="000000"/>
              <w:bottom w:val="single" w:sz="12" w:space="0" w:color="000000"/>
            </w:tcBorders>
            <w:vAlign w:val="center"/>
          </w:tcPr>
          <w:p w:rsidR="00BD7D24" w:rsidRDefault="00536E50">
            <w:pPr>
              <w:jc w:val="center"/>
              <w:rPr>
                <w:sz w:val="28"/>
                <w:szCs w:val="28"/>
              </w:rPr>
            </w:pPr>
            <w:r>
              <w:rPr>
                <w:sz w:val="28"/>
                <w:szCs w:val="28"/>
              </w:rPr>
              <w:t>6:00 p.m. – 7:0</w:t>
            </w:r>
            <w:r w:rsidR="005D78D5">
              <w:rPr>
                <w:sz w:val="28"/>
                <w:szCs w:val="28"/>
              </w:rPr>
              <w:t>0 p.m.</w:t>
            </w:r>
          </w:p>
        </w:tc>
        <w:tc>
          <w:tcPr>
            <w:tcW w:w="2574" w:type="dxa"/>
            <w:tcBorders>
              <w:top w:val="single" w:sz="12" w:space="0" w:color="000000"/>
              <w:bottom w:val="single" w:sz="12" w:space="0" w:color="000000"/>
            </w:tcBorders>
            <w:vAlign w:val="center"/>
          </w:tcPr>
          <w:p w:rsidR="00BD7D24" w:rsidRDefault="003803B7">
            <w:pPr>
              <w:jc w:val="center"/>
              <w:rPr>
                <w:sz w:val="28"/>
                <w:szCs w:val="28"/>
              </w:rPr>
            </w:pPr>
            <w:r>
              <w:rPr>
                <w:sz w:val="28"/>
                <w:szCs w:val="28"/>
              </w:rPr>
              <w:t>5</w:t>
            </w:r>
          </w:p>
        </w:tc>
      </w:tr>
      <w:tr w:rsidR="00CC5F04" w:rsidRPr="00CC5F04" w:rsidTr="00767A1A">
        <w:tc>
          <w:tcPr>
            <w:tcW w:w="9180" w:type="dxa"/>
            <w:gridSpan w:val="3"/>
            <w:tcBorders>
              <w:top w:val="single" w:sz="12" w:space="0" w:color="000000"/>
            </w:tcBorders>
            <w:vAlign w:val="center"/>
          </w:tcPr>
          <w:p w:rsidR="00CC5F04" w:rsidRPr="00CC5F04" w:rsidRDefault="00CC5F04" w:rsidP="003803B7">
            <w:pPr>
              <w:jc w:val="center"/>
              <w:rPr>
                <w:sz w:val="28"/>
                <w:szCs w:val="28"/>
                <w:lang w:val="es-CU"/>
              </w:rPr>
            </w:pPr>
            <w:r w:rsidRPr="00CC5F04">
              <w:rPr>
                <w:sz w:val="20"/>
                <w:szCs w:val="20"/>
                <w:lang w:val="es-CU"/>
              </w:rPr>
              <w:t>Enlace de Zo</w:t>
            </w:r>
            <w:r>
              <w:rPr>
                <w:sz w:val="20"/>
                <w:szCs w:val="20"/>
                <w:lang w:val="es-CU"/>
              </w:rPr>
              <w:t>om (junta virtual)</w:t>
            </w:r>
            <w:r w:rsidRPr="00CC5F04">
              <w:rPr>
                <w:sz w:val="20"/>
                <w:szCs w:val="20"/>
                <w:lang w:val="es-CU"/>
              </w:rPr>
              <w:t>:</w:t>
            </w:r>
            <w:r w:rsidRPr="00CC5F04">
              <w:rPr>
                <w:sz w:val="28"/>
                <w:szCs w:val="28"/>
                <w:lang w:val="es-CU"/>
              </w:rPr>
              <w:t xml:space="preserve"> </w:t>
            </w:r>
            <w:hyperlink r:id="rId7" w:history="1">
              <w:r w:rsidR="003803B7" w:rsidRPr="00A9771D">
                <w:rPr>
                  <w:rStyle w:val="Hyperlink"/>
                  <w:sz w:val="22"/>
                  <w:szCs w:val="22"/>
                </w:rPr>
                <w:t>https://djusd-net.zoom.us/j/85942273039?pwd=LzVKZW5VSjhoaFFPNG9RU2JaV1hrUT09</w:t>
              </w:r>
            </w:hyperlink>
          </w:p>
        </w:tc>
      </w:tr>
    </w:tbl>
    <w:p w:rsidR="00BD7D24" w:rsidRPr="00CC5F04" w:rsidRDefault="00BD7D24">
      <w:pPr>
        <w:ind w:firstLine="720"/>
        <w:rPr>
          <w:lang w:val="es-CU"/>
        </w:rPr>
      </w:pPr>
    </w:p>
    <w:p w:rsidR="00BD7D24" w:rsidRPr="00CC5F04" w:rsidRDefault="00BD7D24">
      <w:pPr>
        <w:rPr>
          <w:lang w:val="es-CU"/>
        </w:rPr>
      </w:pPr>
    </w:p>
    <w:tbl>
      <w:tblPr>
        <w:tblStyle w:val="a0"/>
        <w:tblW w:w="6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24"/>
      </w:tblGrid>
      <w:tr w:rsidR="00BD7D24">
        <w:trPr>
          <w:jc w:val="center"/>
        </w:trPr>
        <w:tc>
          <w:tcPr>
            <w:tcW w:w="6228" w:type="dxa"/>
            <w:gridSpan w:val="2"/>
            <w:tcBorders>
              <w:top w:val="single" w:sz="4" w:space="0" w:color="000000"/>
              <w:left w:val="single" w:sz="4" w:space="0" w:color="000000"/>
              <w:bottom w:val="single" w:sz="12" w:space="0" w:color="000000"/>
              <w:right w:val="single" w:sz="4" w:space="0" w:color="000000"/>
            </w:tcBorders>
            <w:shd w:val="clear" w:color="auto" w:fill="F2DCDB"/>
          </w:tcPr>
          <w:p w:rsidR="00BD7D24" w:rsidRDefault="00536E50">
            <w:pPr>
              <w:jc w:val="center"/>
              <w:rPr>
                <w:b/>
                <w:sz w:val="32"/>
                <w:szCs w:val="32"/>
              </w:rPr>
            </w:pPr>
            <w:r w:rsidRPr="00536E50">
              <w:rPr>
                <w:b/>
                <w:sz w:val="32"/>
                <w:szCs w:val="32"/>
              </w:rPr>
              <w:t>Agenda aprobada</w:t>
            </w:r>
          </w:p>
        </w:tc>
      </w:tr>
      <w:tr w:rsidR="00BD7D24">
        <w:trPr>
          <w:jc w:val="center"/>
        </w:trPr>
        <w:tc>
          <w:tcPr>
            <w:tcW w:w="504" w:type="dxa"/>
            <w:tcBorders>
              <w:top w:val="single" w:sz="12" w:space="0" w:color="000000"/>
            </w:tcBorders>
            <w:vAlign w:val="center"/>
          </w:tcPr>
          <w:p w:rsidR="00BD7D24" w:rsidRDefault="005D78D5">
            <w:pPr>
              <w:jc w:val="center"/>
            </w:pPr>
            <w:r>
              <w:t>1</w:t>
            </w:r>
          </w:p>
        </w:tc>
        <w:tc>
          <w:tcPr>
            <w:tcW w:w="5724" w:type="dxa"/>
            <w:tcBorders>
              <w:top w:val="single" w:sz="12" w:space="0" w:color="000000"/>
            </w:tcBorders>
          </w:tcPr>
          <w:p w:rsidR="00BD7D24" w:rsidRDefault="005D78D5">
            <w:r>
              <w:t>Bienvenida y Presentaciones</w:t>
            </w:r>
            <w:r w:rsidR="00B2213C">
              <w:t xml:space="preserve"> (2 minutos)</w:t>
            </w:r>
          </w:p>
        </w:tc>
      </w:tr>
      <w:tr w:rsidR="004F593D">
        <w:trPr>
          <w:jc w:val="center"/>
        </w:trPr>
        <w:tc>
          <w:tcPr>
            <w:tcW w:w="504" w:type="dxa"/>
            <w:vAlign w:val="center"/>
          </w:tcPr>
          <w:p w:rsidR="004F593D" w:rsidRDefault="004F593D">
            <w:pPr>
              <w:jc w:val="center"/>
            </w:pPr>
            <w:r>
              <w:t>2</w:t>
            </w:r>
          </w:p>
        </w:tc>
        <w:tc>
          <w:tcPr>
            <w:tcW w:w="5724" w:type="dxa"/>
          </w:tcPr>
          <w:p w:rsidR="004F593D" w:rsidRPr="004F593D" w:rsidRDefault="004F593D">
            <w:r w:rsidRPr="004F593D">
              <w:rPr>
                <w:shd w:val="clear" w:color="auto" w:fill="FFFFFF"/>
              </w:rPr>
              <w:t>Comentario público</w:t>
            </w:r>
            <w:r w:rsidR="00B2213C">
              <w:rPr>
                <w:shd w:val="clear" w:color="auto" w:fill="FFFFFF"/>
              </w:rPr>
              <w:t xml:space="preserve"> (5 minutos)</w:t>
            </w:r>
          </w:p>
        </w:tc>
      </w:tr>
      <w:tr w:rsidR="00BD7D24">
        <w:trPr>
          <w:jc w:val="center"/>
        </w:trPr>
        <w:tc>
          <w:tcPr>
            <w:tcW w:w="504" w:type="dxa"/>
            <w:vAlign w:val="center"/>
          </w:tcPr>
          <w:p w:rsidR="00BD7D24" w:rsidRDefault="004F593D">
            <w:pPr>
              <w:jc w:val="center"/>
            </w:pPr>
            <w:r>
              <w:t>3</w:t>
            </w:r>
          </w:p>
        </w:tc>
        <w:tc>
          <w:tcPr>
            <w:tcW w:w="5724" w:type="dxa"/>
          </w:tcPr>
          <w:p w:rsidR="00BD7D24" w:rsidRDefault="005D78D5">
            <w:r>
              <w:t>Aprobación del acta de la reunión anterior</w:t>
            </w:r>
            <w:r w:rsidR="00B2213C">
              <w:t xml:space="preserve"> 10/6/2020 ( 2 minutos)</w:t>
            </w:r>
          </w:p>
        </w:tc>
      </w:tr>
      <w:tr w:rsidR="004D339F" w:rsidRPr="004D339F">
        <w:trPr>
          <w:jc w:val="center"/>
        </w:trPr>
        <w:tc>
          <w:tcPr>
            <w:tcW w:w="504" w:type="dxa"/>
            <w:vAlign w:val="center"/>
          </w:tcPr>
          <w:p w:rsidR="004D339F" w:rsidRDefault="004F593D" w:rsidP="004D339F">
            <w:pPr>
              <w:jc w:val="center"/>
            </w:pPr>
            <w:r>
              <w:t>4</w:t>
            </w:r>
          </w:p>
        </w:tc>
        <w:tc>
          <w:tcPr>
            <w:tcW w:w="5724" w:type="dxa"/>
          </w:tcPr>
          <w:p w:rsidR="004D339F" w:rsidRPr="004D339F" w:rsidRDefault="00B2213C" w:rsidP="004D339F">
            <w:pPr>
              <w:rPr>
                <w:lang w:val="es-CU"/>
              </w:rPr>
            </w:pPr>
            <w:r>
              <w:rPr>
                <w:shd w:val="clear" w:color="auto" w:fill="FFFFFF"/>
              </w:rPr>
              <w:t>Nominación de Presidente</w:t>
            </w:r>
            <w:r w:rsidR="004D339F" w:rsidRPr="004D339F">
              <w:rPr>
                <w:shd w:val="clear" w:color="auto" w:fill="FFFFFF"/>
              </w:rPr>
              <w:t xml:space="preserve"> de los comités ELAC y DELAC</w:t>
            </w:r>
          </w:p>
        </w:tc>
      </w:tr>
      <w:tr w:rsidR="004D339F">
        <w:trPr>
          <w:jc w:val="center"/>
        </w:trPr>
        <w:tc>
          <w:tcPr>
            <w:tcW w:w="504" w:type="dxa"/>
            <w:vAlign w:val="center"/>
          </w:tcPr>
          <w:p w:rsidR="004D339F" w:rsidRDefault="004F593D" w:rsidP="004D339F">
            <w:pPr>
              <w:jc w:val="center"/>
            </w:pPr>
            <w:r>
              <w:t>5</w:t>
            </w:r>
          </w:p>
        </w:tc>
        <w:tc>
          <w:tcPr>
            <w:tcW w:w="5724" w:type="dxa"/>
          </w:tcPr>
          <w:p w:rsidR="004D339F" w:rsidRPr="004D339F" w:rsidRDefault="00B2213C" w:rsidP="004D339F">
            <w:r w:rsidRPr="00B2213C">
              <w:t>Encuesta Anual de Idiomas y Programa EL (10 minutos)</w:t>
            </w:r>
          </w:p>
        </w:tc>
      </w:tr>
      <w:tr w:rsidR="004D339F">
        <w:trPr>
          <w:jc w:val="center"/>
        </w:trPr>
        <w:tc>
          <w:tcPr>
            <w:tcW w:w="504" w:type="dxa"/>
            <w:vAlign w:val="center"/>
          </w:tcPr>
          <w:p w:rsidR="004D339F" w:rsidRDefault="004F593D" w:rsidP="004D339F">
            <w:pPr>
              <w:jc w:val="center"/>
            </w:pPr>
            <w:r>
              <w:t>6</w:t>
            </w:r>
          </w:p>
        </w:tc>
        <w:tc>
          <w:tcPr>
            <w:tcW w:w="5724" w:type="dxa"/>
          </w:tcPr>
          <w:p w:rsidR="004D339F" w:rsidRPr="004D339F" w:rsidRDefault="00B2213C" w:rsidP="004D339F">
            <w:r w:rsidRPr="00B2213C">
              <w:rPr>
                <w:shd w:val="clear" w:color="auto" w:fill="FFFFFF"/>
              </w:rPr>
              <w:t>Evaluación de necesidades escolares (10 minutos)</w:t>
            </w:r>
          </w:p>
        </w:tc>
      </w:tr>
      <w:tr w:rsidR="004D339F">
        <w:trPr>
          <w:jc w:val="center"/>
        </w:trPr>
        <w:tc>
          <w:tcPr>
            <w:tcW w:w="504" w:type="dxa"/>
            <w:vAlign w:val="center"/>
          </w:tcPr>
          <w:p w:rsidR="004D339F" w:rsidRDefault="004F593D" w:rsidP="004D339F">
            <w:pPr>
              <w:jc w:val="center"/>
            </w:pPr>
            <w:r>
              <w:t>7</w:t>
            </w:r>
          </w:p>
        </w:tc>
        <w:tc>
          <w:tcPr>
            <w:tcW w:w="5724" w:type="dxa"/>
          </w:tcPr>
          <w:p w:rsidR="004D339F" w:rsidRPr="00536E50" w:rsidRDefault="00536E50" w:rsidP="004D339F">
            <w:r w:rsidRPr="00536E50">
              <w:rPr>
                <w:shd w:val="clear" w:color="auto" w:fill="FFFFFF"/>
              </w:rPr>
              <w:t>Plan Integral de Seguridad Escolar y Plan Escolar de rendimient</w:t>
            </w:r>
            <w:r w:rsidRPr="00536E50">
              <w:rPr>
                <w:shd w:val="clear" w:color="auto" w:fill="FFFFFF"/>
              </w:rPr>
              <w:t>o Estudiantil</w:t>
            </w:r>
          </w:p>
        </w:tc>
      </w:tr>
      <w:tr w:rsidR="004D339F">
        <w:trPr>
          <w:jc w:val="center"/>
        </w:trPr>
        <w:tc>
          <w:tcPr>
            <w:tcW w:w="504" w:type="dxa"/>
            <w:vAlign w:val="center"/>
          </w:tcPr>
          <w:p w:rsidR="004D339F" w:rsidRDefault="004F593D" w:rsidP="004D339F">
            <w:pPr>
              <w:jc w:val="center"/>
            </w:pPr>
            <w:r>
              <w:t>8</w:t>
            </w:r>
          </w:p>
        </w:tc>
        <w:tc>
          <w:tcPr>
            <w:tcW w:w="5724" w:type="dxa"/>
          </w:tcPr>
          <w:p w:rsidR="004D339F" w:rsidRPr="004D339F" w:rsidRDefault="00536E50" w:rsidP="004D339F">
            <w:r>
              <w:t>El aplazamiento</w:t>
            </w:r>
          </w:p>
        </w:tc>
      </w:tr>
    </w:tbl>
    <w:p w:rsidR="00BD7D24" w:rsidRDefault="00BD7D24"/>
    <w:p w:rsidR="00BD7D24" w:rsidRDefault="00BD7D24">
      <w:pPr>
        <w:jc w:val="cente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460"/>
        <w:gridCol w:w="2088"/>
      </w:tblGrid>
      <w:tr w:rsidR="00BD7D24">
        <w:tc>
          <w:tcPr>
            <w:tcW w:w="8928" w:type="dxa"/>
            <w:gridSpan w:val="2"/>
            <w:tcBorders>
              <w:top w:val="single" w:sz="4" w:space="0" w:color="000000"/>
              <w:left w:val="single" w:sz="4" w:space="0" w:color="000000"/>
              <w:bottom w:val="single" w:sz="12" w:space="0" w:color="000000"/>
              <w:right w:val="nil"/>
            </w:tcBorders>
            <w:shd w:val="clear" w:color="auto" w:fill="F2DCDB"/>
            <w:vAlign w:val="center"/>
          </w:tcPr>
          <w:p w:rsidR="00BD7D24" w:rsidRDefault="00536E50" w:rsidP="00536E50">
            <w:pPr>
              <w:rPr>
                <w:b/>
                <w:sz w:val="32"/>
                <w:szCs w:val="32"/>
              </w:rPr>
            </w:pPr>
            <w:r>
              <w:rPr>
                <w:b/>
                <w:sz w:val="32"/>
                <w:szCs w:val="32"/>
              </w:rPr>
              <w:t>Artículos</w:t>
            </w:r>
            <w:r w:rsidR="005D78D5">
              <w:rPr>
                <w:b/>
                <w:sz w:val="32"/>
                <w:szCs w:val="32"/>
              </w:rPr>
              <w:t xml:space="preserve"> de </w:t>
            </w:r>
            <w:r>
              <w:rPr>
                <w:b/>
                <w:sz w:val="32"/>
                <w:szCs w:val="32"/>
              </w:rPr>
              <w:t>agenda aprobada, discusiones y a</w:t>
            </w:r>
            <w:r w:rsidR="005D78D5">
              <w:rPr>
                <w:b/>
                <w:sz w:val="32"/>
                <w:szCs w:val="32"/>
              </w:rPr>
              <w:t>cciones</w:t>
            </w:r>
          </w:p>
        </w:tc>
        <w:tc>
          <w:tcPr>
            <w:tcW w:w="2088" w:type="dxa"/>
            <w:tcBorders>
              <w:top w:val="single" w:sz="4" w:space="0" w:color="000000"/>
              <w:left w:val="nil"/>
              <w:bottom w:val="single" w:sz="12" w:space="0" w:color="000000"/>
              <w:right w:val="single" w:sz="4" w:space="0" w:color="000000"/>
            </w:tcBorders>
            <w:shd w:val="clear" w:color="auto" w:fill="F2DCDB"/>
            <w:vAlign w:val="center"/>
          </w:tcPr>
          <w:p w:rsidR="00BD7D24" w:rsidRDefault="005D78D5">
            <w:pPr>
              <w:rPr>
                <w:b/>
                <w:sz w:val="20"/>
                <w:szCs w:val="20"/>
              </w:rPr>
            </w:pPr>
            <w:r>
              <w:rPr>
                <w:b/>
                <w:sz w:val="20"/>
                <w:szCs w:val="20"/>
              </w:rPr>
              <w:t>Presentador(a):</w:t>
            </w:r>
          </w:p>
        </w:tc>
      </w:tr>
      <w:tr w:rsidR="00BD7D24">
        <w:tc>
          <w:tcPr>
            <w:tcW w:w="468" w:type="dxa"/>
            <w:tcBorders>
              <w:top w:val="single" w:sz="12" w:space="0" w:color="000000"/>
            </w:tcBorders>
          </w:tcPr>
          <w:p w:rsidR="00BD7D24" w:rsidRDefault="005D78D5">
            <w:pPr>
              <w:jc w:val="center"/>
            </w:pPr>
            <w:r>
              <w:t>1</w:t>
            </w:r>
          </w:p>
        </w:tc>
        <w:tc>
          <w:tcPr>
            <w:tcW w:w="8460" w:type="dxa"/>
            <w:tcBorders>
              <w:top w:val="single" w:sz="12" w:space="0" w:color="000000"/>
            </w:tcBorders>
          </w:tcPr>
          <w:p w:rsidR="00BD7D24" w:rsidRPr="004F593D" w:rsidRDefault="005D78D5">
            <w:pPr>
              <w:rPr>
                <w:sz w:val="22"/>
                <w:szCs w:val="22"/>
              </w:rPr>
            </w:pPr>
            <w:r w:rsidRPr="004F593D">
              <w:rPr>
                <w:b/>
                <w:sz w:val="22"/>
                <w:szCs w:val="22"/>
              </w:rPr>
              <w:t>Bienvenida y Presentaciones</w:t>
            </w:r>
            <w:r w:rsidR="004F593D" w:rsidRPr="004F593D">
              <w:rPr>
                <w:b/>
                <w:sz w:val="22"/>
                <w:szCs w:val="22"/>
              </w:rPr>
              <w:t>:</w:t>
            </w:r>
            <w:r w:rsidR="004F593D" w:rsidRPr="004F593D">
              <w:rPr>
                <w:sz w:val="22"/>
                <w:szCs w:val="22"/>
              </w:rPr>
              <w:t xml:space="preserve"> </w:t>
            </w:r>
            <w:r w:rsidR="004F593D" w:rsidRPr="004F593D">
              <w:rPr>
                <w:sz w:val="22"/>
                <w:szCs w:val="22"/>
                <w:shd w:val="clear" w:color="auto" w:fill="FFFFFF"/>
              </w:rPr>
              <w:t>Sra. Dunn dio la bienvenida a todos; como parte de las presentaciones, invitó a los participantes a compartir un recuerdo de su experiencia elemental.</w:t>
            </w:r>
          </w:p>
        </w:tc>
        <w:tc>
          <w:tcPr>
            <w:tcW w:w="2088" w:type="dxa"/>
            <w:tcBorders>
              <w:top w:val="single" w:sz="12" w:space="0" w:color="000000"/>
            </w:tcBorders>
          </w:tcPr>
          <w:p w:rsidR="00BD7D24" w:rsidRDefault="004F593D">
            <w:r>
              <w:t>Sra. Dunn</w:t>
            </w:r>
          </w:p>
        </w:tc>
      </w:tr>
      <w:tr w:rsidR="00BD7D24">
        <w:tc>
          <w:tcPr>
            <w:tcW w:w="468" w:type="dxa"/>
          </w:tcPr>
          <w:p w:rsidR="00BD7D24" w:rsidRDefault="005D78D5">
            <w:pPr>
              <w:jc w:val="center"/>
            </w:pPr>
            <w:r>
              <w:t>2</w:t>
            </w:r>
          </w:p>
        </w:tc>
        <w:tc>
          <w:tcPr>
            <w:tcW w:w="8460" w:type="dxa"/>
          </w:tcPr>
          <w:p w:rsidR="004F593D" w:rsidRPr="004F593D" w:rsidRDefault="004F593D">
            <w:pPr>
              <w:rPr>
                <w:sz w:val="22"/>
                <w:szCs w:val="22"/>
              </w:rPr>
            </w:pPr>
            <w:r w:rsidRPr="004F593D">
              <w:rPr>
                <w:b/>
                <w:sz w:val="22"/>
                <w:szCs w:val="22"/>
                <w:shd w:val="clear" w:color="auto" w:fill="FFFFFF"/>
              </w:rPr>
              <w:t>Comentario público:</w:t>
            </w:r>
            <w:r w:rsidRPr="004F593D">
              <w:rPr>
                <w:sz w:val="22"/>
                <w:szCs w:val="22"/>
                <w:shd w:val="clear" w:color="auto" w:fill="FFFFFF"/>
              </w:rPr>
              <w:t xml:space="preserve">  </w:t>
            </w:r>
            <w:r w:rsidR="00305F38" w:rsidRPr="00305F38">
              <w:rPr>
                <w:sz w:val="22"/>
                <w:szCs w:val="22"/>
                <w:shd w:val="clear" w:color="auto" w:fill="FFFFFF"/>
              </w:rPr>
              <w:t>SRA. Buggy compartió un correo electrónico de Juliette Beck informando a los padres de CCE que I-House está ofreciendo interacciones semanales gratuitas para que los hablantes internacionales practiquen sus habilidades conversacionales en inglés con un hablante nativo de Davis. La información se incluirá en la próxima actualización del Director y se publicará en el sitio web del CCE. Ana Quinones compartió que las actas y agendas no fueron publicadas en el sitio web.</w:t>
            </w:r>
            <w:r w:rsidR="00305F38">
              <w:rPr>
                <w:sz w:val="22"/>
                <w:szCs w:val="22"/>
                <w:shd w:val="clear" w:color="auto" w:fill="FFFFFF"/>
              </w:rPr>
              <w:t xml:space="preserve">  </w:t>
            </w:r>
            <w:r w:rsidR="00305F38" w:rsidRPr="00305F38">
              <w:rPr>
                <w:sz w:val="22"/>
                <w:szCs w:val="22"/>
                <w:shd w:val="clear" w:color="auto" w:fill="FFFFFF"/>
              </w:rPr>
              <w:t>También señaló que el título “ELAC” no se tradujo bien con el título del Comité en el sitio web; sugirió que el nombre permaneciera pero que “ELAC” se incluyera después del nombre para ser consistente con el acrónimo de la escuela, el estado y el federal.</w:t>
            </w:r>
          </w:p>
        </w:tc>
        <w:tc>
          <w:tcPr>
            <w:tcW w:w="2088" w:type="dxa"/>
          </w:tcPr>
          <w:p w:rsidR="00BD7D24" w:rsidRDefault="004F593D">
            <w:r>
              <w:t>Sra. Dunn</w:t>
            </w:r>
          </w:p>
        </w:tc>
      </w:tr>
      <w:tr w:rsidR="00BD7D24">
        <w:tc>
          <w:tcPr>
            <w:tcW w:w="468" w:type="dxa"/>
          </w:tcPr>
          <w:p w:rsidR="00BD7D24" w:rsidRDefault="005D78D5">
            <w:pPr>
              <w:jc w:val="center"/>
            </w:pPr>
            <w:r>
              <w:t>3</w:t>
            </w:r>
          </w:p>
        </w:tc>
        <w:tc>
          <w:tcPr>
            <w:tcW w:w="8460" w:type="dxa"/>
            <w:shd w:val="clear" w:color="auto" w:fill="FFFFFF"/>
          </w:tcPr>
          <w:p w:rsidR="00BD7D24" w:rsidRPr="004F593D" w:rsidRDefault="004F593D">
            <w:pPr>
              <w:rPr>
                <w:sz w:val="22"/>
                <w:szCs w:val="22"/>
              </w:rPr>
            </w:pPr>
            <w:r>
              <w:rPr>
                <w:sz w:val="22"/>
                <w:szCs w:val="22"/>
              </w:rPr>
              <w:t xml:space="preserve"> </w:t>
            </w:r>
            <w:r w:rsidRPr="004F593D">
              <w:rPr>
                <w:b/>
                <w:sz w:val="22"/>
                <w:szCs w:val="22"/>
              </w:rPr>
              <w:t>Aprobación del acta de la reunión anterior:</w:t>
            </w:r>
            <w:r w:rsidRPr="004F593D">
              <w:rPr>
                <w:sz w:val="22"/>
                <w:szCs w:val="22"/>
              </w:rPr>
              <w:t xml:space="preserve">  </w:t>
            </w:r>
            <w:r w:rsidR="00305F38" w:rsidRPr="00305F38">
              <w:rPr>
                <w:sz w:val="22"/>
                <w:szCs w:val="22"/>
                <w:shd w:val="clear" w:color="auto" w:fill="FFFFFF"/>
              </w:rPr>
              <w:t>Ya que las actas no se publicaron en el sitio web, Sra. Dunn los volverá a publicar en el sitio web, y los enviará por correo electrónico a los padres DE EL. Esta Comisión votó a favor de aprobar las actas de la reunión del 6 de octubre de 2020 en nuestra próxima reunión.</w:t>
            </w:r>
          </w:p>
        </w:tc>
        <w:tc>
          <w:tcPr>
            <w:tcW w:w="2088" w:type="dxa"/>
          </w:tcPr>
          <w:p w:rsidR="00BD7D24" w:rsidRDefault="004F593D">
            <w:pPr>
              <w:rPr>
                <w:sz w:val="22"/>
                <w:szCs w:val="22"/>
              </w:rPr>
            </w:pPr>
            <w:r>
              <w:rPr>
                <w:sz w:val="22"/>
                <w:szCs w:val="22"/>
              </w:rPr>
              <w:t>Sra. Dunn</w:t>
            </w:r>
          </w:p>
        </w:tc>
      </w:tr>
      <w:tr w:rsidR="00BD7D24">
        <w:tc>
          <w:tcPr>
            <w:tcW w:w="468" w:type="dxa"/>
          </w:tcPr>
          <w:p w:rsidR="00BD7D24" w:rsidRDefault="005D78D5">
            <w:pPr>
              <w:jc w:val="center"/>
            </w:pPr>
            <w:r>
              <w:t>4</w:t>
            </w:r>
          </w:p>
        </w:tc>
        <w:tc>
          <w:tcPr>
            <w:tcW w:w="8460" w:type="dxa"/>
          </w:tcPr>
          <w:p w:rsidR="00BD7D24" w:rsidRDefault="00305F38">
            <w:pPr>
              <w:rPr>
                <w:sz w:val="22"/>
                <w:szCs w:val="22"/>
              </w:rPr>
            </w:pPr>
            <w:r w:rsidRPr="00305F38">
              <w:rPr>
                <w:b/>
                <w:shd w:val="clear" w:color="auto" w:fill="FFFFFF"/>
              </w:rPr>
              <w:t xml:space="preserve">Nombrar y elegir Presidente: </w:t>
            </w:r>
            <w:r>
              <w:rPr>
                <w:shd w:val="clear" w:color="auto" w:fill="FFFFFF"/>
              </w:rPr>
              <w:t>Sra</w:t>
            </w:r>
            <w:r w:rsidRPr="00305F38">
              <w:rPr>
                <w:shd w:val="clear" w:color="auto" w:fill="FFFFFF"/>
              </w:rPr>
              <w:t xml:space="preserve">. Dunn explicó que Agustín Antunez había acordado ser presidente interino; en esta reunión el Comité debía nominar y elegir un </w:t>
            </w:r>
            <w:r>
              <w:rPr>
                <w:shd w:val="clear" w:color="auto" w:fill="FFFFFF"/>
              </w:rPr>
              <w:t>presidente. Sra</w:t>
            </w:r>
            <w:r w:rsidRPr="00305F38">
              <w:rPr>
                <w:shd w:val="clear" w:color="auto" w:fill="FFFFFF"/>
              </w:rPr>
              <w:t xml:space="preserve">. Dunn explicó brevemente los deberes del presidente y pidió </w:t>
            </w:r>
            <w:r w:rsidRPr="00305F38">
              <w:rPr>
                <w:shd w:val="clear" w:color="auto" w:fill="FFFFFF"/>
              </w:rPr>
              <w:lastRenderedPageBreak/>
              <w:t>nominaciones. Sebastian Castro fue el único padre que se ofreció como voluntario. El Comité lo votó y lo eligió para el cargo.</w:t>
            </w:r>
          </w:p>
        </w:tc>
        <w:tc>
          <w:tcPr>
            <w:tcW w:w="2088" w:type="dxa"/>
          </w:tcPr>
          <w:p w:rsidR="00BD7D24" w:rsidRDefault="009E18CA">
            <w:pPr>
              <w:rPr>
                <w:sz w:val="22"/>
                <w:szCs w:val="22"/>
              </w:rPr>
            </w:pPr>
            <w:r>
              <w:rPr>
                <w:sz w:val="22"/>
                <w:szCs w:val="22"/>
              </w:rPr>
              <w:lastRenderedPageBreak/>
              <w:t>Sra. Dunn</w:t>
            </w:r>
          </w:p>
        </w:tc>
      </w:tr>
      <w:tr w:rsidR="00BD7D24">
        <w:tc>
          <w:tcPr>
            <w:tcW w:w="468" w:type="dxa"/>
          </w:tcPr>
          <w:p w:rsidR="00BD7D24" w:rsidRDefault="005D78D5">
            <w:pPr>
              <w:jc w:val="center"/>
            </w:pPr>
            <w:r>
              <w:lastRenderedPageBreak/>
              <w:t>5</w:t>
            </w:r>
          </w:p>
        </w:tc>
        <w:tc>
          <w:tcPr>
            <w:tcW w:w="8460" w:type="dxa"/>
          </w:tcPr>
          <w:p w:rsidR="00BD7D24" w:rsidRDefault="00305F38">
            <w:pPr>
              <w:rPr>
                <w:sz w:val="22"/>
                <w:szCs w:val="22"/>
              </w:rPr>
            </w:pPr>
            <w:r w:rsidRPr="00305F38">
              <w:rPr>
                <w:b/>
                <w:sz w:val="22"/>
                <w:szCs w:val="22"/>
                <w:shd w:val="clear" w:color="auto" w:fill="FFFFFF"/>
              </w:rPr>
              <w:t xml:space="preserve">Encuesta Anual de Idiomas y Programa EL: </w:t>
            </w:r>
            <w:r>
              <w:rPr>
                <w:sz w:val="22"/>
                <w:szCs w:val="22"/>
                <w:shd w:val="clear" w:color="auto" w:fill="FFFFFF"/>
              </w:rPr>
              <w:t>Sra</w:t>
            </w:r>
            <w:r w:rsidRPr="00305F38">
              <w:rPr>
                <w:sz w:val="22"/>
                <w:szCs w:val="22"/>
                <w:shd w:val="clear" w:color="auto" w:fill="FFFFFF"/>
              </w:rPr>
              <w:t>. Buggy explicó el informe EL, incluyendo la discusión de los resultados de ELPAC, el número de idiomas en el hogar y el programa de aprendizaje de inglés. Este mes, habrá 3 grupos de aprendizaje a distancia, uno para el Kinder y otro para el 1er y 2do grado. El tercer grupo es lectura natural, un programa de fluidez de lectura, comprensión y escritura para nuestros estudiantes de 3er a 6to grado. También habrá una cohorte EN persona EL de Kinder a 2º grado, reuniéndose dos veces a la semana.</w:t>
            </w:r>
            <w:r>
              <w:rPr>
                <w:sz w:val="22"/>
                <w:szCs w:val="22"/>
                <w:shd w:val="clear" w:color="auto" w:fill="FFFFFF"/>
              </w:rPr>
              <w:t xml:space="preserve">  </w:t>
            </w:r>
            <w:r w:rsidRPr="00305F38">
              <w:rPr>
                <w:sz w:val="22"/>
                <w:szCs w:val="22"/>
                <w:shd w:val="clear" w:color="auto" w:fill="FFFFFF"/>
              </w:rPr>
              <w:t>Sra. Dunn explicó las precauciones que los participantes tomarán para garantizar la seguridad de los estudiantes y el personal. Habrá una orientación para los padres; un correo electrónico será inminente.</w:t>
            </w:r>
          </w:p>
        </w:tc>
        <w:tc>
          <w:tcPr>
            <w:tcW w:w="2088" w:type="dxa"/>
          </w:tcPr>
          <w:p w:rsidR="00BD7D24" w:rsidRDefault="009E18CA" w:rsidP="00536E50">
            <w:pPr>
              <w:rPr>
                <w:sz w:val="22"/>
                <w:szCs w:val="22"/>
              </w:rPr>
            </w:pPr>
            <w:r>
              <w:rPr>
                <w:sz w:val="22"/>
                <w:szCs w:val="22"/>
              </w:rPr>
              <w:t xml:space="preserve">Sra. Dunn y </w:t>
            </w:r>
            <w:r w:rsidR="00536E50">
              <w:rPr>
                <w:sz w:val="22"/>
                <w:szCs w:val="22"/>
              </w:rPr>
              <w:t>Sra. Buggy</w:t>
            </w:r>
          </w:p>
        </w:tc>
      </w:tr>
      <w:tr w:rsidR="00BD7D24">
        <w:tc>
          <w:tcPr>
            <w:tcW w:w="468" w:type="dxa"/>
          </w:tcPr>
          <w:p w:rsidR="00BD7D24" w:rsidRDefault="005D78D5">
            <w:pPr>
              <w:jc w:val="center"/>
            </w:pPr>
            <w:r>
              <w:t>6</w:t>
            </w:r>
          </w:p>
        </w:tc>
        <w:tc>
          <w:tcPr>
            <w:tcW w:w="8460" w:type="dxa"/>
          </w:tcPr>
          <w:p w:rsidR="00BD7D24" w:rsidRPr="00196A81" w:rsidRDefault="00305F38" w:rsidP="00036121">
            <w:pPr>
              <w:rPr>
                <w:sz w:val="22"/>
                <w:szCs w:val="22"/>
              </w:rPr>
            </w:pPr>
            <w:r w:rsidRPr="00305F38">
              <w:rPr>
                <w:b/>
                <w:sz w:val="22"/>
                <w:szCs w:val="22"/>
                <w:shd w:val="clear" w:color="auto" w:fill="FFFFFF"/>
              </w:rPr>
              <w:t xml:space="preserve">Evaluación de las necesidades escolares: </w:t>
            </w:r>
            <w:r w:rsidRPr="00305F38">
              <w:rPr>
                <w:sz w:val="22"/>
                <w:szCs w:val="22"/>
                <w:shd w:val="clear" w:color="auto" w:fill="FFFFFF"/>
              </w:rPr>
              <w:t>En interés del tiempo, se decidió planificar una reunión adicional del ELAC para discutir la evaluación de las necesidades. Esto asegurará que todos los padres y estudiantes interesados puedan proporcionar información al documento. El formulario de evaluación de necesidades, con un enlace de fecha y zoom, será enviado a los padres Lo antes posible.</w:t>
            </w:r>
          </w:p>
        </w:tc>
        <w:tc>
          <w:tcPr>
            <w:tcW w:w="2088" w:type="dxa"/>
          </w:tcPr>
          <w:p w:rsidR="00BD7D24" w:rsidRDefault="009E18CA">
            <w:pPr>
              <w:rPr>
                <w:sz w:val="22"/>
                <w:szCs w:val="22"/>
              </w:rPr>
            </w:pPr>
            <w:r>
              <w:rPr>
                <w:sz w:val="22"/>
                <w:szCs w:val="22"/>
              </w:rPr>
              <w:t>Sra. Buggy</w:t>
            </w:r>
          </w:p>
        </w:tc>
      </w:tr>
      <w:tr w:rsidR="00BD7D24">
        <w:trPr>
          <w:trHeight w:val="240"/>
        </w:trPr>
        <w:tc>
          <w:tcPr>
            <w:tcW w:w="468" w:type="dxa"/>
          </w:tcPr>
          <w:p w:rsidR="00BD7D24" w:rsidRDefault="005D78D5">
            <w:pPr>
              <w:jc w:val="center"/>
            </w:pPr>
            <w:r>
              <w:t>7</w:t>
            </w:r>
          </w:p>
        </w:tc>
        <w:tc>
          <w:tcPr>
            <w:tcW w:w="8460" w:type="dxa"/>
          </w:tcPr>
          <w:p w:rsidR="00305F38" w:rsidRDefault="00305F38" w:rsidP="00305F38">
            <w:pPr>
              <w:rPr>
                <w:sz w:val="22"/>
                <w:szCs w:val="22"/>
              </w:rPr>
            </w:pPr>
            <w:r w:rsidRPr="00305F38">
              <w:rPr>
                <w:b/>
                <w:sz w:val="22"/>
                <w:szCs w:val="22"/>
                <w:shd w:val="clear" w:color="auto" w:fill="FFFFFF"/>
              </w:rPr>
              <w:t xml:space="preserve">Plan Integral de Seguridad Escolar y Plan Escolar de rendimiento Estudiantil: </w:t>
            </w:r>
            <w:r>
              <w:rPr>
                <w:sz w:val="22"/>
                <w:szCs w:val="22"/>
                <w:shd w:val="clear" w:color="auto" w:fill="FFFFFF"/>
              </w:rPr>
              <w:t>Sra</w:t>
            </w:r>
            <w:r w:rsidRPr="00305F38">
              <w:rPr>
                <w:sz w:val="22"/>
                <w:szCs w:val="22"/>
                <w:shd w:val="clear" w:color="auto" w:fill="FFFFFF"/>
              </w:rPr>
              <w:t>. Dunn compartió el documento del Plan Individual de rendimiento Estudiantil con los participantes y explicó el papel de ELAC en la obtención de fondos LCAP para nuestros estudiantes.</w:t>
            </w:r>
            <w:r>
              <w:rPr>
                <w:sz w:val="22"/>
                <w:szCs w:val="22"/>
                <w:shd w:val="clear" w:color="auto" w:fill="FFFFFF"/>
              </w:rPr>
              <w:t xml:space="preserve">  </w:t>
            </w:r>
            <w:hyperlink r:id="rId8" w:history="1">
              <w:r w:rsidRPr="00E3715B">
                <w:rPr>
                  <w:rStyle w:val="Hyperlink"/>
                  <w:sz w:val="22"/>
                  <w:szCs w:val="22"/>
                </w:rPr>
                <w:t>https://djusd.net/UserFiles/Servers/Server_117089/File/Instruction/SPSA/2018-19%20C%C3%A9sar%20Ch%C3%A1vez%20Elementary.pdf</w:t>
              </w:r>
            </w:hyperlink>
          </w:p>
          <w:p w:rsidR="00BD7D24" w:rsidRPr="00196A81" w:rsidRDefault="00305F38" w:rsidP="00196A81">
            <w:pPr>
              <w:rPr>
                <w:sz w:val="22"/>
                <w:szCs w:val="22"/>
              </w:rPr>
            </w:pPr>
            <w:r w:rsidRPr="00305F38">
              <w:rPr>
                <w:sz w:val="22"/>
                <w:szCs w:val="22"/>
              </w:rPr>
              <w:t>Sra. Dunn compartió brevemente el sitio web para informar de los puntajes de CAASP y los resultados compartidos desde el sitio web de pruebas estatales.</w:t>
            </w:r>
            <w:r>
              <w:rPr>
                <w:sz w:val="22"/>
                <w:szCs w:val="22"/>
              </w:rPr>
              <w:t xml:space="preserve">  </w:t>
            </w:r>
            <w:hyperlink r:id="rId9" w:history="1">
              <w:r w:rsidRPr="00E3715B">
                <w:rPr>
                  <w:rStyle w:val="Hyperlink"/>
                  <w:sz w:val="22"/>
                  <w:szCs w:val="22"/>
                </w:rPr>
                <w:t>https://www.caschooldashboard.org/reports/57726786056295/2019</w:t>
              </w:r>
            </w:hyperlink>
          </w:p>
        </w:tc>
        <w:tc>
          <w:tcPr>
            <w:tcW w:w="2088" w:type="dxa"/>
          </w:tcPr>
          <w:p w:rsidR="00BD7D24" w:rsidRDefault="00536E50">
            <w:pPr>
              <w:rPr>
                <w:sz w:val="22"/>
                <w:szCs w:val="22"/>
              </w:rPr>
            </w:pPr>
            <w:r>
              <w:rPr>
                <w:sz w:val="22"/>
                <w:szCs w:val="22"/>
              </w:rPr>
              <w:t>Sra. Dunn</w:t>
            </w:r>
          </w:p>
        </w:tc>
      </w:tr>
      <w:tr w:rsidR="00536E50">
        <w:tc>
          <w:tcPr>
            <w:tcW w:w="468" w:type="dxa"/>
          </w:tcPr>
          <w:p w:rsidR="00536E50" w:rsidRDefault="00536E50" w:rsidP="00536E50">
            <w:pPr>
              <w:jc w:val="center"/>
            </w:pPr>
            <w:r>
              <w:t>8</w:t>
            </w:r>
          </w:p>
        </w:tc>
        <w:tc>
          <w:tcPr>
            <w:tcW w:w="8460" w:type="dxa"/>
          </w:tcPr>
          <w:p w:rsidR="00536E50" w:rsidRPr="00536E50" w:rsidRDefault="00536E50" w:rsidP="00536E50">
            <w:pPr>
              <w:rPr>
                <w:sz w:val="22"/>
                <w:szCs w:val="22"/>
                <w:shd w:val="clear" w:color="auto" w:fill="FFFFFF"/>
              </w:rPr>
            </w:pPr>
            <w:r w:rsidRPr="00536E50">
              <w:rPr>
                <w:b/>
              </w:rPr>
              <w:t>El aplazamiento:</w:t>
            </w:r>
            <w:r>
              <w:t xml:space="preserve">  Sra. </w:t>
            </w:r>
            <w:r w:rsidRPr="009E18CA">
              <w:rPr>
                <w:sz w:val="22"/>
                <w:szCs w:val="22"/>
                <w:shd w:val="clear" w:color="auto" w:fill="FFFFFF"/>
              </w:rPr>
              <w:t>Du</w:t>
            </w:r>
            <w:r>
              <w:rPr>
                <w:sz w:val="22"/>
                <w:szCs w:val="22"/>
                <w:shd w:val="clear" w:color="auto" w:fill="FFFFFF"/>
              </w:rPr>
              <w:t>nn terminó la reunión a las 7:15</w:t>
            </w:r>
            <w:r>
              <w:rPr>
                <w:sz w:val="22"/>
                <w:szCs w:val="22"/>
                <w:shd w:val="clear" w:color="auto" w:fill="FFFFFF"/>
              </w:rPr>
              <w:t xml:space="preserve"> p.m</w:t>
            </w:r>
            <w:r w:rsidRPr="009E18CA">
              <w:rPr>
                <w:sz w:val="22"/>
                <w:szCs w:val="22"/>
                <w:shd w:val="clear" w:color="auto" w:fill="FFFFFF"/>
              </w:rPr>
              <w:t>.</w:t>
            </w:r>
          </w:p>
        </w:tc>
        <w:tc>
          <w:tcPr>
            <w:tcW w:w="2088" w:type="dxa"/>
          </w:tcPr>
          <w:p w:rsidR="00536E50" w:rsidRDefault="00536E50" w:rsidP="00536E50">
            <w:pPr>
              <w:rPr>
                <w:sz w:val="22"/>
                <w:szCs w:val="22"/>
              </w:rPr>
            </w:pPr>
            <w:r>
              <w:rPr>
                <w:sz w:val="22"/>
                <w:szCs w:val="22"/>
              </w:rPr>
              <w:t>Sra. Dunn</w:t>
            </w:r>
          </w:p>
        </w:tc>
      </w:tr>
    </w:tbl>
    <w:p w:rsidR="00BD7D24" w:rsidRDefault="00BD7D24">
      <w:pPr>
        <w:jc w:val="cente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D7D24">
        <w:tc>
          <w:tcPr>
            <w:tcW w:w="11016" w:type="dxa"/>
            <w:tcBorders>
              <w:bottom w:val="single" w:sz="12" w:space="0" w:color="000000"/>
            </w:tcBorders>
            <w:shd w:val="clear" w:color="auto" w:fill="F2DCDB"/>
            <w:vAlign w:val="center"/>
          </w:tcPr>
          <w:p w:rsidR="00BD7D24" w:rsidRPr="009E18CA" w:rsidRDefault="005D78D5">
            <w:pPr>
              <w:rPr>
                <w:b/>
                <w:sz w:val="22"/>
                <w:szCs w:val="22"/>
              </w:rPr>
            </w:pPr>
            <w:r w:rsidRPr="009E18CA">
              <w:rPr>
                <w:b/>
                <w:sz w:val="22"/>
                <w:szCs w:val="22"/>
              </w:rPr>
              <w:t>Comentarios, Preguntas y Recomendaciones de los Padres :</w:t>
            </w:r>
          </w:p>
        </w:tc>
      </w:tr>
      <w:tr w:rsidR="00BD7D24">
        <w:tc>
          <w:tcPr>
            <w:tcW w:w="11016" w:type="dxa"/>
            <w:tcBorders>
              <w:top w:val="single" w:sz="12" w:space="0" w:color="000000"/>
            </w:tcBorders>
          </w:tcPr>
          <w:p w:rsidR="00BD7D24" w:rsidRPr="00536E50" w:rsidRDefault="00536E50" w:rsidP="00536E50">
            <w:pPr>
              <w:numPr>
                <w:ilvl w:val="0"/>
                <w:numId w:val="1"/>
              </w:numPr>
              <w:rPr>
                <w:sz w:val="22"/>
                <w:szCs w:val="22"/>
              </w:rPr>
            </w:pPr>
            <w:r>
              <w:rPr>
                <w:sz w:val="22"/>
                <w:szCs w:val="22"/>
                <w:shd w:val="clear" w:color="auto" w:fill="FFFFFF"/>
              </w:rPr>
              <w:t>Ubicada</w:t>
            </w:r>
            <w:r w:rsidRPr="00536E50">
              <w:rPr>
                <w:sz w:val="22"/>
                <w:szCs w:val="22"/>
                <w:shd w:val="clear" w:color="auto" w:fill="FFFFFF"/>
              </w:rPr>
              <w:t xml:space="preserve"> en la sección de comentarios públicos anterior.</w:t>
            </w:r>
          </w:p>
          <w:p w:rsidR="00BD7D24" w:rsidRPr="009E18CA" w:rsidRDefault="00BD7D24">
            <w:pPr>
              <w:pBdr>
                <w:top w:val="nil"/>
                <w:left w:val="nil"/>
                <w:bottom w:val="nil"/>
                <w:right w:val="nil"/>
                <w:between w:val="nil"/>
              </w:pBdr>
              <w:ind w:left="720"/>
              <w:rPr>
                <w:color w:val="000000"/>
                <w:sz w:val="22"/>
                <w:szCs w:val="22"/>
              </w:rPr>
            </w:pPr>
          </w:p>
        </w:tc>
      </w:tr>
    </w:tbl>
    <w:p w:rsidR="00BD7D24" w:rsidRDefault="00BD7D24">
      <w:pPr>
        <w:jc w:val="center"/>
      </w:pPr>
    </w:p>
    <w:p w:rsidR="00BD7D24" w:rsidRDefault="00BD7D24">
      <w:pPr>
        <w:jc w:val="cente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900"/>
        <w:gridCol w:w="4680"/>
        <w:gridCol w:w="1098"/>
      </w:tblGrid>
      <w:tr w:rsidR="00BD7D24">
        <w:tc>
          <w:tcPr>
            <w:tcW w:w="11016" w:type="dxa"/>
            <w:gridSpan w:val="4"/>
            <w:tcBorders>
              <w:bottom w:val="single" w:sz="12" w:space="0" w:color="000000"/>
            </w:tcBorders>
            <w:shd w:val="clear" w:color="auto" w:fill="F2DCDB"/>
            <w:vAlign w:val="center"/>
          </w:tcPr>
          <w:p w:rsidR="00BD7D24" w:rsidRDefault="005D78D5">
            <w:pPr>
              <w:rPr>
                <w:b/>
                <w:sz w:val="32"/>
                <w:szCs w:val="32"/>
              </w:rPr>
            </w:pPr>
            <w:r>
              <w:rPr>
                <w:b/>
                <w:sz w:val="32"/>
                <w:szCs w:val="32"/>
              </w:rPr>
              <w:t>Requisitos Legales:  Articulos para discutir en las reuniones durante el año</w:t>
            </w:r>
          </w:p>
        </w:tc>
      </w:tr>
      <w:tr w:rsidR="00BD7D24">
        <w:tc>
          <w:tcPr>
            <w:tcW w:w="4338" w:type="dxa"/>
            <w:tcBorders>
              <w:top w:val="single" w:sz="12" w:space="0" w:color="000000"/>
              <w:bottom w:val="single" w:sz="4" w:space="0" w:color="000000"/>
            </w:tcBorders>
            <w:vAlign w:val="center"/>
          </w:tcPr>
          <w:p w:rsidR="00BD7D24" w:rsidRDefault="005D78D5">
            <w:pPr>
              <w:jc w:val="center"/>
            </w:pPr>
            <w:r>
              <w:t>Requisitos, Funciones y Responsabilidades del Comité ELAC</w:t>
            </w:r>
          </w:p>
        </w:tc>
        <w:tc>
          <w:tcPr>
            <w:tcW w:w="900" w:type="dxa"/>
            <w:tcBorders>
              <w:top w:val="single" w:sz="12" w:space="0" w:color="000000"/>
              <w:bottom w:val="single" w:sz="4" w:space="0" w:color="000000"/>
            </w:tcBorders>
          </w:tcPr>
          <w:p w:rsidR="00BD7D24" w:rsidRPr="004D339F" w:rsidRDefault="004D339F">
            <w:pPr>
              <w:jc w:val="center"/>
              <w:rPr>
                <w:sz w:val="20"/>
                <w:szCs w:val="20"/>
              </w:rPr>
            </w:pPr>
            <w:r w:rsidRPr="004D339F">
              <w:rPr>
                <w:sz w:val="20"/>
                <w:szCs w:val="20"/>
              </w:rPr>
              <w:t>10/6/20</w:t>
            </w:r>
          </w:p>
        </w:tc>
        <w:tc>
          <w:tcPr>
            <w:tcW w:w="4680" w:type="dxa"/>
            <w:tcBorders>
              <w:top w:val="single" w:sz="12" w:space="0" w:color="000000"/>
              <w:bottom w:val="single" w:sz="4" w:space="0" w:color="000000"/>
            </w:tcBorders>
          </w:tcPr>
          <w:p w:rsidR="00BD7D24" w:rsidRDefault="005D78D5">
            <w:pPr>
              <w:jc w:val="center"/>
            </w:pPr>
            <w:r>
              <w:t>Programa del Aprendizajes de Ingles, Renuncias y Recursos</w:t>
            </w:r>
          </w:p>
        </w:tc>
        <w:tc>
          <w:tcPr>
            <w:tcW w:w="1098" w:type="dxa"/>
            <w:tcBorders>
              <w:top w:val="single" w:sz="12" w:space="0" w:color="000000"/>
              <w:bottom w:val="single" w:sz="4" w:space="0" w:color="000000"/>
            </w:tcBorders>
            <w:vAlign w:val="center"/>
          </w:tcPr>
          <w:p w:rsidR="00BD7D24" w:rsidRDefault="00536E50">
            <w:pPr>
              <w:jc w:val="center"/>
            </w:pPr>
            <w:r>
              <w:t>1/5/21</w:t>
            </w:r>
          </w:p>
        </w:tc>
      </w:tr>
      <w:tr w:rsidR="00BD7D24">
        <w:tc>
          <w:tcPr>
            <w:tcW w:w="4338" w:type="dxa"/>
            <w:tcBorders>
              <w:top w:val="single" w:sz="4" w:space="0" w:color="000000"/>
            </w:tcBorders>
            <w:vAlign w:val="center"/>
          </w:tcPr>
          <w:p w:rsidR="00BD7D24" w:rsidRDefault="005D78D5">
            <w:pPr>
              <w:jc w:val="center"/>
            </w:pPr>
            <w:r>
              <w:t>Importancia de la Asistencia Regular a la Escuela</w:t>
            </w:r>
          </w:p>
        </w:tc>
        <w:tc>
          <w:tcPr>
            <w:tcW w:w="900" w:type="dxa"/>
            <w:tcBorders>
              <w:top w:val="single" w:sz="4" w:space="0" w:color="000000"/>
            </w:tcBorders>
          </w:tcPr>
          <w:p w:rsidR="00BD7D24" w:rsidRPr="004D339F" w:rsidRDefault="004D339F">
            <w:pPr>
              <w:jc w:val="center"/>
              <w:rPr>
                <w:sz w:val="20"/>
                <w:szCs w:val="20"/>
              </w:rPr>
            </w:pPr>
            <w:r w:rsidRPr="004D339F">
              <w:rPr>
                <w:sz w:val="20"/>
                <w:szCs w:val="20"/>
              </w:rPr>
              <w:t>10/6/20</w:t>
            </w:r>
          </w:p>
        </w:tc>
        <w:tc>
          <w:tcPr>
            <w:tcW w:w="4680" w:type="dxa"/>
            <w:tcBorders>
              <w:top w:val="single" w:sz="4" w:space="0" w:color="000000"/>
            </w:tcBorders>
          </w:tcPr>
          <w:p w:rsidR="00BD7D24" w:rsidRDefault="00536E50">
            <w:pPr>
              <w:jc w:val="center"/>
            </w:pPr>
            <w:r>
              <w:t>Evaluación de Necesidades Escolar</w:t>
            </w:r>
          </w:p>
        </w:tc>
        <w:tc>
          <w:tcPr>
            <w:tcW w:w="1098" w:type="dxa"/>
            <w:tcBorders>
              <w:top w:val="single" w:sz="4" w:space="0" w:color="000000"/>
            </w:tcBorders>
            <w:vAlign w:val="center"/>
          </w:tcPr>
          <w:p w:rsidR="00BD7D24" w:rsidRDefault="00536E50">
            <w:pPr>
              <w:jc w:val="center"/>
            </w:pPr>
            <w:r>
              <w:t>Marzo, 2021</w:t>
            </w:r>
          </w:p>
        </w:tc>
      </w:tr>
      <w:tr w:rsidR="00BD7D24">
        <w:tc>
          <w:tcPr>
            <w:tcW w:w="4338" w:type="dxa"/>
          </w:tcPr>
          <w:p w:rsidR="00BD7D24" w:rsidRDefault="005D78D5">
            <w:pPr>
              <w:jc w:val="center"/>
            </w:pPr>
            <w:r>
              <w:t>Censo Anual del Lenguaje</w:t>
            </w:r>
          </w:p>
          <w:p w:rsidR="00BD7D24" w:rsidRDefault="00BD7D24">
            <w:pPr>
              <w:jc w:val="center"/>
            </w:pPr>
          </w:p>
        </w:tc>
        <w:tc>
          <w:tcPr>
            <w:tcW w:w="900" w:type="dxa"/>
          </w:tcPr>
          <w:p w:rsidR="00BD7D24" w:rsidRPr="009E18CA" w:rsidRDefault="004D339F">
            <w:pPr>
              <w:jc w:val="center"/>
              <w:rPr>
                <w:sz w:val="22"/>
                <w:szCs w:val="22"/>
              </w:rPr>
            </w:pPr>
            <w:r w:rsidRPr="009E18CA">
              <w:rPr>
                <w:sz w:val="22"/>
                <w:szCs w:val="22"/>
              </w:rPr>
              <w:t>1/5/21</w:t>
            </w:r>
          </w:p>
        </w:tc>
        <w:tc>
          <w:tcPr>
            <w:tcW w:w="4680" w:type="dxa"/>
          </w:tcPr>
          <w:p w:rsidR="00BD7D24" w:rsidRDefault="00536E50">
            <w:pPr>
              <w:jc w:val="center"/>
            </w:pPr>
            <w:r>
              <w:t>Plan escolar de rendimiento estudiantil (SPSA)</w:t>
            </w:r>
          </w:p>
        </w:tc>
        <w:tc>
          <w:tcPr>
            <w:tcW w:w="1098" w:type="dxa"/>
            <w:vAlign w:val="center"/>
          </w:tcPr>
          <w:p w:rsidR="00BD7D24" w:rsidRDefault="00536E50">
            <w:pPr>
              <w:jc w:val="center"/>
            </w:pPr>
            <w:r>
              <w:t>Mayo, 2021</w:t>
            </w:r>
          </w:p>
        </w:tc>
      </w:tr>
    </w:tbl>
    <w:p w:rsidR="00BD7D24" w:rsidRDefault="00BD7D24">
      <w:pPr>
        <w:jc w:val="cente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8"/>
        <w:gridCol w:w="1710"/>
        <w:gridCol w:w="1170"/>
        <w:gridCol w:w="1260"/>
        <w:gridCol w:w="1170"/>
        <w:gridCol w:w="18"/>
      </w:tblGrid>
      <w:tr w:rsidR="00BD7D24">
        <w:tc>
          <w:tcPr>
            <w:tcW w:w="11016" w:type="dxa"/>
            <w:gridSpan w:val="6"/>
            <w:tcBorders>
              <w:bottom w:val="single" w:sz="4" w:space="0" w:color="000000"/>
            </w:tcBorders>
            <w:shd w:val="clear" w:color="auto" w:fill="F2DCDB"/>
            <w:vAlign w:val="center"/>
          </w:tcPr>
          <w:p w:rsidR="00BD7D24" w:rsidRDefault="005D78D5">
            <w:pPr>
              <w:rPr>
                <w:b/>
                <w:sz w:val="32"/>
                <w:szCs w:val="32"/>
              </w:rPr>
            </w:pPr>
            <w:r>
              <w:rPr>
                <w:b/>
                <w:sz w:val="32"/>
                <w:szCs w:val="32"/>
              </w:rPr>
              <w:t xml:space="preserve">EN ASISTENCIA:                                      </w:t>
            </w:r>
            <w:r>
              <w:rPr>
                <w:b/>
                <w:sz w:val="28"/>
                <w:szCs w:val="28"/>
              </w:rPr>
              <w:t>MARQUE TODAS LAS QUE APLICAN</w:t>
            </w:r>
          </w:p>
        </w:tc>
      </w:tr>
      <w:tr w:rsidR="00BD7D24">
        <w:trPr>
          <w:gridAfter w:val="1"/>
          <w:wAfter w:w="18" w:type="dxa"/>
        </w:trPr>
        <w:tc>
          <w:tcPr>
            <w:tcW w:w="5688" w:type="dxa"/>
            <w:tcBorders>
              <w:bottom w:val="single" w:sz="12" w:space="0" w:color="000000"/>
            </w:tcBorders>
            <w:shd w:val="clear" w:color="auto" w:fill="F2DCDB"/>
            <w:vAlign w:val="center"/>
          </w:tcPr>
          <w:p w:rsidR="00BD7D24" w:rsidRDefault="005D78D5">
            <w:pPr>
              <w:rPr>
                <w:b/>
              </w:rPr>
            </w:pPr>
            <w:r>
              <w:rPr>
                <w:b/>
              </w:rPr>
              <w:t>Nombre:</w:t>
            </w:r>
          </w:p>
        </w:tc>
        <w:tc>
          <w:tcPr>
            <w:tcW w:w="1710" w:type="dxa"/>
            <w:tcBorders>
              <w:bottom w:val="single" w:sz="12" w:space="0" w:color="000000"/>
            </w:tcBorders>
            <w:shd w:val="clear" w:color="auto" w:fill="F2DCDB"/>
            <w:vAlign w:val="center"/>
          </w:tcPr>
          <w:p w:rsidR="00BD7D24" w:rsidRDefault="005D78D5">
            <w:pPr>
              <w:rPr>
                <w:b/>
              </w:rPr>
            </w:pPr>
            <w:r>
              <w:rPr>
                <w:b/>
              </w:rPr>
              <w:t>En DELAC?</w:t>
            </w:r>
          </w:p>
        </w:tc>
        <w:tc>
          <w:tcPr>
            <w:tcW w:w="1170" w:type="dxa"/>
            <w:tcBorders>
              <w:bottom w:val="single" w:sz="12" w:space="0" w:color="000000"/>
            </w:tcBorders>
            <w:shd w:val="clear" w:color="auto" w:fill="F2DCDB"/>
            <w:vAlign w:val="center"/>
          </w:tcPr>
          <w:p w:rsidR="00BD7D24" w:rsidRDefault="005D78D5">
            <w:pPr>
              <w:rPr>
                <w:b/>
              </w:rPr>
            </w:pPr>
            <w:r>
              <w:rPr>
                <w:b/>
              </w:rPr>
              <w:t>Padre?</w:t>
            </w:r>
          </w:p>
        </w:tc>
        <w:tc>
          <w:tcPr>
            <w:tcW w:w="1260" w:type="dxa"/>
            <w:tcBorders>
              <w:bottom w:val="single" w:sz="12" w:space="0" w:color="000000"/>
            </w:tcBorders>
            <w:shd w:val="clear" w:color="auto" w:fill="F2DCDB"/>
            <w:vAlign w:val="center"/>
          </w:tcPr>
          <w:p w:rsidR="00BD7D24" w:rsidRDefault="005D78D5">
            <w:pPr>
              <w:jc w:val="center"/>
              <w:rPr>
                <w:b/>
              </w:rPr>
            </w:pPr>
            <w:r>
              <w:rPr>
                <w:b/>
              </w:rPr>
              <w:t>Personal?</w:t>
            </w:r>
          </w:p>
        </w:tc>
        <w:tc>
          <w:tcPr>
            <w:tcW w:w="1170" w:type="dxa"/>
            <w:tcBorders>
              <w:bottom w:val="single" w:sz="12" w:space="0" w:color="000000"/>
            </w:tcBorders>
            <w:shd w:val="clear" w:color="auto" w:fill="F2DCDB"/>
            <w:vAlign w:val="center"/>
          </w:tcPr>
          <w:p w:rsidR="00BD7D24" w:rsidRDefault="005D78D5">
            <w:pPr>
              <w:jc w:val="center"/>
              <w:rPr>
                <w:b/>
              </w:rPr>
            </w:pPr>
            <w:r>
              <w:rPr>
                <w:b/>
              </w:rPr>
              <w:t>Otros?</w:t>
            </w:r>
          </w:p>
        </w:tc>
      </w:tr>
      <w:tr w:rsidR="00B3140F">
        <w:trPr>
          <w:gridAfter w:val="1"/>
          <w:wAfter w:w="18" w:type="dxa"/>
        </w:trPr>
        <w:tc>
          <w:tcPr>
            <w:tcW w:w="5688" w:type="dxa"/>
            <w:tcBorders>
              <w:top w:val="single" w:sz="12" w:space="0" w:color="000000"/>
            </w:tcBorders>
          </w:tcPr>
          <w:p w:rsidR="00B3140F" w:rsidRPr="00021CC2" w:rsidRDefault="00B3140F" w:rsidP="00B3140F">
            <w:pPr>
              <w:pStyle w:val="Heading4"/>
              <w:rPr>
                <w:b w:val="0"/>
                <w:sz w:val="24"/>
              </w:rPr>
            </w:pPr>
            <w:r>
              <w:rPr>
                <w:b w:val="0"/>
                <w:sz w:val="24"/>
              </w:rPr>
              <w:lastRenderedPageBreak/>
              <w:t>Veronica Dunn</w:t>
            </w:r>
          </w:p>
        </w:tc>
        <w:tc>
          <w:tcPr>
            <w:tcW w:w="1710" w:type="dxa"/>
            <w:tcBorders>
              <w:top w:val="single" w:sz="12" w:space="0" w:color="000000"/>
            </w:tcBorders>
            <w:shd w:val="clear" w:color="auto" w:fill="F2DCDB"/>
          </w:tcPr>
          <w:p w:rsidR="00B3140F" w:rsidRPr="00021CC2" w:rsidRDefault="00B3140F" w:rsidP="00B3140F">
            <w:pPr>
              <w:pStyle w:val="Heading4"/>
              <w:rPr>
                <w:b w:val="0"/>
                <w:sz w:val="24"/>
              </w:rPr>
            </w:pPr>
          </w:p>
        </w:tc>
        <w:tc>
          <w:tcPr>
            <w:tcW w:w="1170" w:type="dxa"/>
            <w:tcBorders>
              <w:top w:val="single" w:sz="12" w:space="0" w:color="000000"/>
            </w:tcBorders>
            <w:shd w:val="clear" w:color="auto" w:fill="F2DCDB"/>
          </w:tcPr>
          <w:p w:rsidR="00B3140F" w:rsidRPr="00021CC2" w:rsidRDefault="00B3140F" w:rsidP="00B3140F">
            <w:pPr>
              <w:pStyle w:val="Heading4"/>
              <w:rPr>
                <w:b w:val="0"/>
                <w:sz w:val="24"/>
              </w:rPr>
            </w:pPr>
          </w:p>
        </w:tc>
        <w:tc>
          <w:tcPr>
            <w:tcW w:w="1260" w:type="dxa"/>
            <w:tcBorders>
              <w:top w:val="single" w:sz="12" w:space="0" w:color="000000"/>
            </w:tcBorders>
            <w:shd w:val="clear" w:color="auto" w:fill="F2DCDB"/>
            <w:vAlign w:val="center"/>
          </w:tcPr>
          <w:p w:rsidR="00B3140F" w:rsidRPr="00021CC2" w:rsidRDefault="00B3140F" w:rsidP="00B3140F">
            <w:pPr>
              <w:pStyle w:val="Heading4"/>
              <w:jc w:val="center"/>
              <w:rPr>
                <w:b w:val="0"/>
                <w:sz w:val="24"/>
              </w:rPr>
            </w:pPr>
            <w:r>
              <w:rPr>
                <w:b w:val="0"/>
                <w:sz w:val="24"/>
              </w:rPr>
              <w:t>X</w:t>
            </w:r>
          </w:p>
        </w:tc>
        <w:tc>
          <w:tcPr>
            <w:tcW w:w="1170" w:type="dxa"/>
            <w:tcBorders>
              <w:top w:val="single" w:sz="12" w:space="0" w:color="000000"/>
            </w:tcBorders>
            <w:shd w:val="clear" w:color="auto" w:fill="F2DCDB"/>
            <w:vAlign w:val="center"/>
          </w:tcPr>
          <w:p w:rsidR="00B3140F" w:rsidRPr="00021CC2" w:rsidRDefault="00B3140F" w:rsidP="00B3140F">
            <w:pPr>
              <w:pStyle w:val="Heading4"/>
              <w:jc w:val="center"/>
              <w:rPr>
                <w:b w:val="0"/>
                <w:sz w:val="28"/>
                <w:szCs w:val="28"/>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Sebastian Castro</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jc w:val="center"/>
              <w:rPr>
                <w:b w:val="0"/>
                <w:sz w:val="24"/>
              </w:rPr>
            </w:pPr>
            <w:r>
              <w:rPr>
                <w:b w:val="0"/>
                <w:sz w:val="24"/>
              </w:rPr>
              <w:t>X</w:t>
            </w:r>
          </w:p>
        </w:tc>
        <w:tc>
          <w:tcPr>
            <w:tcW w:w="1260" w:type="dxa"/>
            <w:shd w:val="clear" w:color="auto" w:fill="F2DCDB"/>
            <w:vAlign w:val="center"/>
          </w:tcPr>
          <w:p w:rsidR="00B3140F" w:rsidRPr="00021CC2" w:rsidRDefault="00B3140F" w:rsidP="00B3140F">
            <w:pPr>
              <w:pStyle w:val="Heading4"/>
              <w:jc w:val="center"/>
              <w:rPr>
                <w:b w:val="0"/>
                <w:sz w:val="24"/>
              </w:rPr>
            </w:pPr>
          </w:p>
        </w:tc>
        <w:tc>
          <w:tcPr>
            <w:tcW w:w="1170" w:type="dxa"/>
            <w:shd w:val="clear" w:color="auto" w:fill="F2DCDB"/>
            <w:vAlign w:val="center"/>
          </w:tcPr>
          <w:p w:rsidR="00B3140F" w:rsidRPr="00021CC2" w:rsidRDefault="00B3140F" w:rsidP="00B3140F">
            <w:pPr>
              <w:pStyle w:val="Heading4"/>
              <w:jc w:val="center"/>
              <w:rPr>
                <w:b w:val="0"/>
                <w:sz w:val="24"/>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Veronica Ledesma</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jc w:val="center"/>
              <w:rPr>
                <w:b w:val="0"/>
                <w:sz w:val="24"/>
              </w:rPr>
            </w:pPr>
            <w:r>
              <w:rPr>
                <w:b w:val="0"/>
                <w:sz w:val="24"/>
              </w:rPr>
              <w:t>X</w:t>
            </w:r>
          </w:p>
        </w:tc>
        <w:tc>
          <w:tcPr>
            <w:tcW w:w="1260" w:type="dxa"/>
            <w:shd w:val="clear" w:color="auto" w:fill="F2DCDB"/>
            <w:vAlign w:val="center"/>
          </w:tcPr>
          <w:p w:rsidR="00B3140F" w:rsidRPr="00021CC2" w:rsidRDefault="00B3140F" w:rsidP="00B3140F">
            <w:pPr>
              <w:pStyle w:val="Heading4"/>
              <w:jc w:val="center"/>
              <w:rPr>
                <w:b w:val="0"/>
                <w:sz w:val="24"/>
              </w:rPr>
            </w:pPr>
          </w:p>
        </w:tc>
        <w:tc>
          <w:tcPr>
            <w:tcW w:w="1170" w:type="dxa"/>
            <w:shd w:val="clear" w:color="auto" w:fill="F2DCDB"/>
            <w:vAlign w:val="center"/>
          </w:tcPr>
          <w:p w:rsidR="00B3140F" w:rsidRPr="00021CC2" w:rsidRDefault="00B3140F" w:rsidP="00B3140F">
            <w:pPr>
              <w:pStyle w:val="Heading4"/>
              <w:jc w:val="center"/>
              <w:rPr>
                <w:b w:val="0"/>
                <w:sz w:val="24"/>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Ana Quinones</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jc w:val="center"/>
              <w:rPr>
                <w:b w:val="0"/>
                <w:sz w:val="24"/>
              </w:rPr>
            </w:pPr>
            <w:r>
              <w:rPr>
                <w:b w:val="0"/>
                <w:sz w:val="24"/>
              </w:rPr>
              <w:t>X</w:t>
            </w:r>
          </w:p>
        </w:tc>
        <w:tc>
          <w:tcPr>
            <w:tcW w:w="1260" w:type="dxa"/>
            <w:shd w:val="clear" w:color="auto" w:fill="F2DCDB"/>
            <w:vAlign w:val="center"/>
          </w:tcPr>
          <w:p w:rsidR="00B3140F" w:rsidRPr="00021CC2" w:rsidRDefault="00B3140F" w:rsidP="00B3140F">
            <w:pPr>
              <w:pStyle w:val="Heading4"/>
              <w:jc w:val="center"/>
              <w:rPr>
                <w:b w:val="0"/>
                <w:sz w:val="24"/>
              </w:rPr>
            </w:pPr>
          </w:p>
        </w:tc>
        <w:tc>
          <w:tcPr>
            <w:tcW w:w="1170" w:type="dxa"/>
            <w:shd w:val="clear" w:color="auto" w:fill="F2DCDB"/>
            <w:vAlign w:val="center"/>
          </w:tcPr>
          <w:p w:rsidR="00B3140F" w:rsidRPr="00021CC2" w:rsidRDefault="00B3140F" w:rsidP="00B3140F">
            <w:pPr>
              <w:pStyle w:val="Heading4"/>
              <w:jc w:val="center"/>
              <w:rPr>
                <w:b w:val="0"/>
                <w:sz w:val="24"/>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Juliette Beck</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jc w:val="center"/>
              <w:rPr>
                <w:b w:val="0"/>
                <w:sz w:val="24"/>
              </w:rPr>
            </w:pPr>
            <w:r>
              <w:rPr>
                <w:b w:val="0"/>
                <w:sz w:val="24"/>
              </w:rPr>
              <w:t>X</w:t>
            </w:r>
          </w:p>
        </w:tc>
        <w:tc>
          <w:tcPr>
            <w:tcW w:w="1260" w:type="dxa"/>
            <w:shd w:val="clear" w:color="auto" w:fill="F2DCDB"/>
            <w:vAlign w:val="center"/>
          </w:tcPr>
          <w:p w:rsidR="00B3140F" w:rsidRPr="00021CC2" w:rsidRDefault="00B3140F" w:rsidP="00B3140F">
            <w:pPr>
              <w:pStyle w:val="Heading4"/>
              <w:jc w:val="center"/>
              <w:rPr>
                <w:b w:val="0"/>
                <w:sz w:val="24"/>
              </w:rPr>
            </w:pPr>
          </w:p>
        </w:tc>
        <w:tc>
          <w:tcPr>
            <w:tcW w:w="1170" w:type="dxa"/>
            <w:shd w:val="clear" w:color="auto" w:fill="F2DCDB"/>
            <w:vAlign w:val="center"/>
          </w:tcPr>
          <w:p w:rsidR="00B3140F" w:rsidRPr="00021CC2" w:rsidRDefault="00B3140F" w:rsidP="00B3140F">
            <w:pPr>
              <w:pStyle w:val="Heading4"/>
              <w:jc w:val="center"/>
              <w:rPr>
                <w:b w:val="0"/>
                <w:sz w:val="24"/>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Mayra Ramos</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jc w:val="center"/>
              <w:rPr>
                <w:b w:val="0"/>
                <w:sz w:val="24"/>
              </w:rPr>
            </w:pPr>
            <w:r>
              <w:rPr>
                <w:b w:val="0"/>
                <w:sz w:val="24"/>
              </w:rPr>
              <w:t>X</w:t>
            </w:r>
          </w:p>
        </w:tc>
        <w:tc>
          <w:tcPr>
            <w:tcW w:w="1260" w:type="dxa"/>
            <w:shd w:val="clear" w:color="auto" w:fill="F2DCDB"/>
            <w:vAlign w:val="center"/>
          </w:tcPr>
          <w:p w:rsidR="00B3140F" w:rsidRPr="00021CC2" w:rsidRDefault="00B3140F" w:rsidP="00B3140F">
            <w:pPr>
              <w:pStyle w:val="Heading4"/>
              <w:jc w:val="center"/>
              <w:rPr>
                <w:b w:val="0"/>
                <w:sz w:val="24"/>
              </w:rPr>
            </w:pPr>
            <w:r>
              <w:rPr>
                <w:b w:val="0"/>
                <w:sz w:val="24"/>
              </w:rPr>
              <w:t>X</w:t>
            </w:r>
          </w:p>
        </w:tc>
        <w:tc>
          <w:tcPr>
            <w:tcW w:w="1170" w:type="dxa"/>
            <w:shd w:val="clear" w:color="auto" w:fill="F2DCDB"/>
            <w:vAlign w:val="center"/>
          </w:tcPr>
          <w:p w:rsidR="00B3140F" w:rsidRPr="00021CC2" w:rsidRDefault="00B3140F" w:rsidP="00B3140F">
            <w:pPr>
              <w:pStyle w:val="Heading4"/>
              <w:jc w:val="center"/>
              <w:rPr>
                <w:b w:val="0"/>
                <w:sz w:val="24"/>
              </w:rPr>
            </w:pPr>
          </w:p>
        </w:tc>
      </w:tr>
      <w:tr w:rsidR="00B3140F">
        <w:trPr>
          <w:gridAfter w:val="1"/>
          <w:wAfter w:w="18" w:type="dxa"/>
        </w:trPr>
        <w:tc>
          <w:tcPr>
            <w:tcW w:w="5688" w:type="dxa"/>
          </w:tcPr>
          <w:p w:rsidR="00B3140F" w:rsidRPr="00021CC2" w:rsidRDefault="00B3140F" w:rsidP="00B3140F">
            <w:pPr>
              <w:pStyle w:val="Heading4"/>
              <w:rPr>
                <w:b w:val="0"/>
                <w:sz w:val="24"/>
              </w:rPr>
            </w:pPr>
            <w:r>
              <w:rPr>
                <w:b w:val="0"/>
                <w:sz w:val="24"/>
              </w:rPr>
              <w:t>Ann Buggy</w:t>
            </w:r>
          </w:p>
        </w:tc>
        <w:tc>
          <w:tcPr>
            <w:tcW w:w="1710" w:type="dxa"/>
            <w:shd w:val="clear" w:color="auto" w:fill="F2DCDB"/>
          </w:tcPr>
          <w:p w:rsidR="00B3140F" w:rsidRPr="00021CC2" w:rsidRDefault="00B3140F" w:rsidP="00B3140F">
            <w:pPr>
              <w:pStyle w:val="Heading4"/>
              <w:rPr>
                <w:b w:val="0"/>
                <w:sz w:val="24"/>
              </w:rPr>
            </w:pPr>
          </w:p>
        </w:tc>
        <w:tc>
          <w:tcPr>
            <w:tcW w:w="1170" w:type="dxa"/>
            <w:shd w:val="clear" w:color="auto" w:fill="F2DCDB"/>
          </w:tcPr>
          <w:p w:rsidR="00B3140F" w:rsidRPr="00021CC2" w:rsidRDefault="00B3140F" w:rsidP="00B3140F">
            <w:pPr>
              <w:pStyle w:val="Heading4"/>
              <w:rPr>
                <w:b w:val="0"/>
                <w:sz w:val="24"/>
              </w:rPr>
            </w:pPr>
          </w:p>
        </w:tc>
        <w:tc>
          <w:tcPr>
            <w:tcW w:w="1260" w:type="dxa"/>
            <w:shd w:val="clear" w:color="auto" w:fill="F2DCDB"/>
            <w:vAlign w:val="center"/>
          </w:tcPr>
          <w:p w:rsidR="00B3140F" w:rsidRPr="00021CC2" w:rsidRDefault="00B3140F" w:rsidP="00B3140F">
            <w:pPr>
              <w:pStyle w:val="Heading4"/>
              <w:jc w:val="center"/>
              <w:rPr>
                <w:b w:val="0"/>
                <w:sz w:val="24"/>
              </w:rPr>
            </w:pPr>
            <w:r>
              <w:rPr>
                <w:b w:val="0"/>
                <w:sz w:val="24"/>
              </w:rPr>
              <w:t>X</w:t>
            </w:r>
          </w:p>
        </w:tc>
        <w:tc>
          <w:tcPr>
            <w:tcW w:w="1170" w:type="dxa"/>
            <w:shd w:val="clear" w:color="auto" w:fill="F2DCDB"/>
            <w:vAlign w:val="center"/>
          </w:tcPr>
          <w:p w:rsidR="00B3140F" w:rsidRPr="00021CC2" w:rsidRDefault="00B3140F" w:rsidP="00B3140F">
            <w:pPr>
              <w:pStyle w:val="Heading4"/>
              <w:jc w:val="center"/>
              <w:rPr>
                <w:b w:val="0"/>
                <w:sz w:val="24"/>
              </w:rPr>
            </w:pPr>
          </w:p>
        </w:tc>
      </w:tr>
      <w:tr w:rsidR="00BD7D24">
        <w:trPr>
          <w:gridAfter w:val="1"/>
          <w:wAfter w:w="18" w:type="dxa"/>
        </w:trPr>
        <w:tc>
          <w:tcPr>
            <w:tcW w:w="5688" w:type="dxa"/>
          </w:tcPr>
          <w:p w:rsidR="00BD7D24" w:rsidRDefault="00BD7D24">
            <w:pPr>
              <w:pStyle w:val="Heading4"/>
              <w:rPr>
                <w:b w:val="0"/>
                <w:sz w:val="24"/>
                <w:szCs w:val="24"/>
              </w:rPr>
            </w:pPr>
            <w:bookmarkStart w:id="1" w:name="_GoBack"/>
            <w:bookmarkEnd w:id="1"/>
          </w:p>
        </w:tc>
        <w:tc>
          <w:tcPr>
            <w:tcW w:w="1710" w:type="dxa"/>
            <w:shd w:val="clear" w:color="auto" w:fill="F2DCDB"/>
          </w:tcPr>
          <w:p w:rsidR="00BD7D24" w:rsidRDefault="00BD7D24">
            <w:pPr>
              <w:pStyle w:val="Heading4"/>
              <w:rPr>
                <w:b w:val="0"/>
                <w:sz w:val="24"/>
                <w:szCs w:val="24"/>
              </w:rPr>
            </w:pPr>
          </w:p>
        </w:tc>
        <w:tc>
          <w:tcPr>
            <w:tcW w:w="1170" w:type="dxa"/>
            <w:shd w:val="clear" w:color="auto" w:fill="F2DCDB"/>
          </w:tcPr>
          <w:p w:rsidR="00BD7D24" w:rsidRDefault="00BD7D24">
            <w:pPr>
              <w:pStyle w:val="Heading4"/>
              <w:rPr>
                <w:b w:val="0"/>
                <w:sz w:val="24"/>
                <w:szCs w:val="24"/>
              </w:rPr>
            </w:pPr>
          </w:p>
        </w:tc>
        <w:tc>
          <w:tcPr>
            <w:tcW w:w="1260" w:type="dxa"/>
            <w:shd w:val="clear" w:color="auto" w:fill="F2DCDB"/>
            <w:vAlign w:val="center"/>
          </w:tcPr>
          <w:p w:rsidR="00BD7D24" w:rsidRDefault="00BD7D24">
            <w:pPr>
              <w:pStyle w:val="Heading4"/>
              <w:jc w:val="center"/>
              <w:rPr>
                <w:b w:val="0"/>
                <w:sz w:val="24"/>
                <w:szCs w:val="24"/>
              </w:rPr>
            </w:pPr>
          </w:p>
        </w:tc>
        <w:tc>
          <w:tcPr>
            <w:tcW w:w="1170" w:type="dxa"/>
            <w:shd w:val="clear" w:color="auto" w:fill="F2DCDB"/>
            <w:vAlign w:val="center"/>
          </w:tcPr>
          <w:p w:rsidR="00BD7D24" w:rsidRDefault="00BD7D24">
            <w:pPr>
              <w:pStyle w:val="Heading4"/>
              <w:jc w:val="center"/>
              <w:rPr>
                <w:b w:val="0"/>
                <w:sz w:val="24"/>
                <w:szCs w:val="24"/>
              </w:rP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tcPr>
          <w:p w:rsidR="00BD7D24" w:rsidRDefault="00BD7D24">
            <w:pPr>
              <w:pStyle w:val="Heading4"/>
              <w:rPr>
                <w:b w:val="0"/>
                <w:sz w:val="24"/>
                <w:szCs w:val="24"/>
              </w:rPr>
            </w:pPr>
          </w:p>
        </w:tc>
        <w:tc>
          <w:tcPr>
            <w:tcW w:w="1170" w:type="dxa"/>
            <w:shd w:val="clear" w:color="auto" w:fill="F2DCDB"/>
          </w:tcPr>
          <w:p w:rsidR="00BD7D24" w:rsidRDefault="00BD7D24">
            <w:pPr>
              <w:pStyle w:val="Heading4"/>
              <w:rPr>
                <w:b w:val="0"/>
                <w:sz w:val="24"/>
                <w:szCs w:val="24"/>
              </w:rPr>
            </w:pPr>
          </w:p>
        </w:tc>
        <w:tc>
          <w:tcPr>
            <w:tcW w:w="1260" w:type="dxa"/>
            <w:shd w:val="clear" w:color="auto" w:fill="F2DCDB"/>
            <w:vAlign w:val="center"/>
          </w:tcPr>
          <w:p w:rsidR="00BD7D24" w:rsidRDefault="00BD7D24">
            <w:pPr>
              <w:pStyle w:val="Heading4"/>
              <w:jc w:val="center"/>
              <w:rPr>
                <w:b w:val="0"/>
                <w:sz w:val="24"/>
                <w:szCs w:val="24"/>
              </w:rPr>
            </w:pPr>
          </w:p>
        </w:tc>
        <w:tc>
          <w:tcPr>
            <w:tcW w:w="1170" w:type="dxa"/>
            <w:shd w:val="clear" w:color="auto" w:fill="F2DCDB"/>
            <w:vAlign w:val="center"/>
          </w:tcPr>
          <w:p w:rsidR="00BD7D24" w:rsidRDefault="00BD7D24">
            <w:pPr>
              <w:pStyle w:val="Heading4"/>
              <w:jc w:val="center"/>
              <w:rPr>
                <w:b w:val="0"/>
                <w:sz w:val="24"/>
                <w:szCs w:val="24"/>
              </w:rP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BD7D24">
            <w:pPr>
              <w:pStyle w:val="Heading4"/>
              <w:rPr>
                <w:b w:val="0"/>
                <w:sz w:val="24"/>
                <w:szCs w:val="24"/>
              </w:rPr>
            </w:pP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r w:rsidR="00BD7D24">
        <w:trPr>
          <w:gridAfter w:val="1"/>
          <w:wAfter w:w="18" w:type="dxa"/>
        </w:trPr>
        <w:tc>
          <w:tcPr>
            <w:tcW w:w="5688" w:type="dxa"/>
          </w:tcPr>
          <w:p w:rsidR="00BD7D24" w:rsidRDefault="005D78D5">
            <w:pPr>
              <w:pStyle w:val="Heading4"/>
              <w:rPr>
                <w:b w:val="0"/>
                <w:i/>
                <w:sz w:val="24"/>
                <w:szCs w:val="24"/>
              </w:rPr>
            </w:pPr>
            <w:r>
              <w:rPr>
                <w:b w:val="0"/>
                <w:i/>
                <w:sz w:val="24"/>
                <w:szCs w:val="24"/>
              </w:rPr>
              <w:t>Hoja de asistencia disponible a petición.</w:t>
            </w:r>
          </w:p>
        </w:tc>
        <w:tc>
          <w:tcPr>
            <w:tcW w:w="1710" w:type="dxa"/>
            <w:shd w:val="clear" w:color="auto" w:fill="F2DCDB"/>
            <w:vAlign w:val="center"/>
          </w:tcPr>
          <w:p w:rsidR="00BD7D24" w:rsidRDefault="00BD7D24"/>
        </w:tc>
        <w:tc>
          <w:tcPr>
            <w:tcW w:w="1170" w:type="dxa"/>
            <w:shd w:val="clear" w:color="auto" w:fill="F2DCDB"/>
            <w:vAlign w:val="center"/>
          </w:tcPr>
          <w:p w:rsidR="00BD7D24" w:rsidRDefault="00BD7D24"/>
        </w:tc>
        <w:tc>
          <w:tcPr>
            <w:tcW w:w="1260" w:type="dxa"/>
            <w:shd w:val="clear" w:color="auto" w:fill="F2DCDB"/>
            <w:vAlign w:val="center"/>
          </w:tcPr>
          <w:p w:rsidR="00BD7D24" w:rsidRDefault="00BD7D24">
            <w:pPr>
              <w:jc w:val="center"/>
            </w:pPr>
          </w:p>
        </w:tc>
        <w:tc>
          <w:tcPr>
            <w:tcW w:w="1170" w:type="dxa"/>
            <w:shd w:val="clear" w:color="auto" w:fill="F2DCDB"/>
            <w:vAlign w:val="center"/>
          </w:tcPr>
          <w:p w:rsidR="00BD7D24" w:rsidRDefault="00BD7D24">
            <w:pPr>
              <w:jc w:val="center"/>
            </w:pPr>
          </w:p>
        </w:tc>
      </w:tr>
    </w:tbl>
    <w:p w:rsidR="00BD7D24" w:rsidRDefault="00BD7D24">
      <w:pPr>
        <w:jc w:val="center"/>
      </w:pPr>
    </w:p>
    <w:sectPr w:rsidR="00BD7D24">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EE" w:rsidRDefault="001802EE">
      <w:r>
        <w:separator/>
      </w:r>
    </w:p>
  </w:endnote>
  <w:endnote w:type="continuationSeparator" w:id="0">
    <w:p w:rsidR="001802EE" w:rsidRDefault="0018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24" w:rsidRDefault="005D78D5">
    <w:pPr>
      <w:pBdr>
        <w:top w:val="nil"/>
        <w:left w:val="nil"/>
        <w:bottom w:val="nil"/>
        <w:right w:val="nil"/>
        <w:between w:val="nil"/>
      </w:pBdr>
      <w:tabs>
        <w:tab w:val="center" w:pos="4680"/>
        <w:tab w:val="right" w:pos="9360"/>
      </w:tabs>
      <w:spacing w:after="720"/>
      <w:rPr>
        <w:color w:val="000000"/>
      </w:rPr>
    </w:pPr>
    <w:r>
      <w:rPr>
        <w:color w:val="000000"/>
      </w:rPr>
      <w:fldChar w:fldCharType="begin"/>
    </w:r>
    <w:r>
      <w:rPr>
        <w:color w:val="000000"/>
      </w:rPr>
      <w:instrText>PAGE</w:instrText>
    </w:r>
    <w:r>
      <w:rPr>
        <w:color w:val="000000"/>
      </w:rPr>
      <w:fldChar w:fldCharType="separate"/>
    </w:r>
    <w:r w:rsidR="00B3140F">
      <w:rPr>
        <w:noProof/>
        <w:color w:val="000000"/>
      </w:rPr>
      <w:t>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B3140F">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EE" w:rsidRDefault="001802EE">
      <w:r>
        <w:separator/>
      </w:r>
    </w:p>
  </w:footnote>
  <w:footnote w:type="continuationSeparator" w:id="0">
    <w:p w:rsidR="001802EE" w:rsidRDefault="00180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47978"/>
    <w:multiLevelType w:val="multilevel"/>
    <w:tmpl w:val="66568A1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4"/>
    <w:rsid w:val="00036121"/>
    <w:rsid w:val="00080267"/>
    <w:rsid w:val="00121ABE"/>
    <w:rsid w:val="001802EE"/>
    <w:rsid w:val="00196A81"/>
    <w:rsid w:val="00305F38"/>
    <w:rsid w:val="003803B7"/>
    <w:rsid w:val="003A0CF5"/>
    <w:rsid w:val="004D339F"/>
    <w:rsid w:val="004F593D"/>
    <w:rsid w:val="00536E50"/>
    <w:rsid w:val="005B2D30"/>
    <w:rsid w:val="005D78D5"/>
    <w:rsid w:val="009E18CA"/>
    <w:rsid w:val="00B2213C"/>
    <w:rsid w:val="00B3140F"/>
    <w:rsid w:val="00BD7D24"/>
    <w:rsid w:val="00CA7B45"/>
    <w:rsid w:val="00C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B643"/>
  <w15:docId w15:val="{8CFDFF2D-1487-49FD-8FA3-312EF42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link w:val="Heading4Char"/>
    <w:qFormat/>
    <w:pPr>
      <w:keepNext/>
      <w:pBdr>
        <w:top w:val="nil"/>
        <w:left w:val="nil"/>
        <w:bottom w:val="nil"/>
        <w:right w:val="nil"/>
        <w:between w:val="nil"/>
      </w:pBdr>
      <w:outlineLvl w:val="3"/>
    </w:pPr>
    <w:rPr>
      <w:b/>
      <w:color w:val="000000"/>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72" w:type="dxa"/>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uiPriority w:val="99"/>
    <w:unhideWhenUsed/>
    <w:rsid w:val="00CC5F04"/>
    <w:rPr>
      <w:color w:val="0000FF"/>
      <w:u w:val="single"/>
    </w:rPr>
  </w:style>
  <w:style w:type="character" w:customStyle="1" w:styleId="Heading4Char">
    <w:name w:val="Heading 4 Char"/>
    <w:basedOn w:val="DefaultParagraphFont"/>
    <w:link w:val="Heading4"/>
    <w:rsid w:val="009E18CA"/>
    <w:rPr>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jusd.net/UserFiles/Servers/Server_117089/File/Instruction/SPSA/2018-19%20C%C3%A9sar%20Ch%C3%A1vez%20Elementary.pdf" TargetMode="External"/><Relationship Id="rId3" Type="http://schemas.openxmlformats.org/officeDocument/2006/relationships/settings" Target="settings.xml"/><Relationship Id="rId7" Type="http://schemas.openxmlformats.org/officeDocument/2006/relationships/hyperlink" Target="https://djusd-net.zoom.us/j/85942273039?pwd=LzVKZW5VSjhoaFFPNG9RU2JaV1hr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chooldashboard.org/reports/57726786056295/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DJUSD</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Durant-Buggy</dc:creator>
  <cp:lastModifiedBy>Veronica Dunn</cp:lastModifiedBy>
  <cp:revision>2</cp:revision>
  <dcterms:created xsi:type="dcterms:W3CDTF">2021-02-12T04:45:00Z</dcterms:created>
  <dcterms:modified xsi:type="dcterms:W3CDTF">2021-02-12T04:45:00Z</dcterms:modified>
</cp:coreProperties>
</file>